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AA0" w:rsidRDefault="00FB3ABC" w:rsidP="00FB3ABC">
      <w:pPr>
        <w:pStyle w:val="BodyText"/>
        <w:rPr>
          <w:rFonts w:ascii="Times New Roman"/>
          <w:sz w:val="19"/>
        </w:rPr>
      </w:pPr>
      <w:r>
        <w:rPr>
          <w:rFonts w:ascii="Times New Roman"/>
          <w:noProof/>
          <w:sz w:val="20"/>
          <w:lang w:bidi="ar-SA"/>
        </w:rPr>
        <w:drawing>
          <wp:anchor distT="0" distB="0" distL="114300" distR="114300" simplePos="0" relativeHeight="251658240" behindDoc="0" locked="0" layoutInCell="1" allowOverlap="1">
            <wp:simplePos x="612816" y="451262"/>
            <wp:positionH relativeFrom="margin">
              <wp:align>left</wp:align>
            </wp:positionH>
            <wp:positionV relativeFrom="margin">
              <wp:align>top</wp:align>
            </wp:positionV>
            <wp:extent cx="919101" cy="950026"/>
            <wp:effectExtent l="19050" t="0" r="0" b="0"/>
            <wp:wrapSquare wrapText="bothSides"/>
            <wp:docPr id="6" name="Picture 5" descr="jntu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ntua.png"/>
                    <pic:cNvPicPr/>
                  </pic:nvPicPr>
                  <pic:blipFill>
                    <a:blip r:embed="rId5"/>
                    <a:stretch>
                      <a:fillRect/>
                    </a:stretch>
                  </pic:blipFill>
                  <pic:spPr>
                    <a:xfrm>
                      <a:off x="0" y="0"/>
                      <a:ext cx="919101" cy="950026"/>
                    </a:xfrm>
                    <a:prstGeom prst="rect">
                      <a:avLst/>
                    </a:prstGeom>
                  </pic:spPr>
                </pic:pic>
              </a:graphicData>
            </a:graphic>
          </wp:anchor>
        </w:drawing>
      </w:r>
      <w:r w:rsidR="005900FC">
        <w:rPr>
          <w:rFonts w:ascii="Times New Roman"/>
          <w:noProof/>
          <w:sz w:val="19"/>
          <w:lang w:bidi="ar-SA"/>
        </w:rPr>
        <w:drawing>
          <wp:anchor distT="0" distB="0" distL="114300" distR="114300" simplePos="0" relativeHeight="251655167" behindDoc="1" locked="0" layoutInCell="1" allowOverlap="1">
            <wp:simplePos x="6039840" y="534390"/>
            <wp:positionH relativeFrom="margin">
              <wp:align>right</wp:align>
            </wp:positionH>
            <wp:positionV relativeFrom="margin">
              <wp:align>top</wp:align>
            </wp:positionV>
            <wp:extent cx="1144731" cy="1128155"/>
            <wp:effectExtent l="1905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144731" cy="1128155"/>
                    </a:xfrm>
                    <a:prstGeom prst="rect">
                      <a:avLst/>
                    </a:prstGeom>
                  </pic:spPr>
                </pic:pic>
              </a:graphicData>
            </a:graphic>
          </wp:anchor>
        </w:drawing>
      </w:r>
      <w:r w:rsidR="001D6FD9">
        <w:rPr>
          <w:rFonts w:ascii="Times New Roman"/>
          <w:sz w:val="19"/>
        </w:rPr>
        <w:t>0</w:t>
      </w:r>
      <w:r w:rsidR="001D6FD9">
        <w:rPr>
          <w:rFonts w:ascii="Times New Roman"/>
          <w:sz w:val="19"/>
        </w:rPr>
        <w:t>…</w:t>
      </w:r>
      <w:r w:rsidR="001D6FD9">
        <w:rPr>
          <w:rFonts w:ascii="Times New Roman"/>
          <w:sz w:val="19"/>
        </w:rPr>
        <w:t>.</w:t>
      </w:r>
    </w:p>
    <w:p w:rsidR="005900FC" w:rsidRDefault="00961596" w:rsidP="005900FC">
      <w:pPr>
        <w:pStyle w:val="Heading1"/>
        <w:tabs>
          <w:tab w:val="left" w:pos="3857"/>
        </w:tabs>
        <w:spacing w:before="100"/>
        <w:ind w:right="2606"/>
        <w:rPr>
          <w:b/>
          <w:color w:val="FF0000"/>
        </w:rPr>
      </w:pPr>
      <w:r>
        <w:rPr>
          <w:b/>
          <w:color w:val="FF0000"/>
        </w:rPr>
        <w:t xml:space="preserve">FACULTYDEVELOPMENT </w:t>
      </w:r>
      <w:proofErr w:type="gramStart"/>
      <w:r>
        <w:rPr>
          <w:b/>
          <w:color w:val="FF0000"/>
        </w:rPr>
        <w:t>PROGRAMME(</w:t>
      </w:r>
      <w:proofErr w:type="gramEnd"/>
      <w:r>
        <w:rPr>
          <w:b/>
          <w:color w:val="FF0000"/>
        </w:rPr>
        <w:t>FDP) ON</w:t>
      </w:r>
    </w:p>
    <w:p w:rsidR="005900FC" w:rsidRDefault="005900FC" w:rsidP="005900FC">
      <w:pPr>
        <w:pStyle w:val="Heading1"/>
        <w:tabs>
          <w:tab w:val="left" w:pos="3857"/>
        </w:tabs>
        <w:spacing w:before="100"/>
        <w:ind w:right="2606"/>
        <w:rPr>
          <w:b/>
          <w:color w:val="E36C0A" w:themeColor="accent6" w:themeShade="BF"/>
          <w:sz w:val="20"/>
        </w:rPr>
      </w:pPr>
      <w:r w:rsidRPr="005900FC">
        <w:rPr>
          <w:b/>
          <w:color w:val="E36C0A" w:themeColor="accent6" w:themeShade="BF"/>
          <w:sz w:val="20"/>
        </w:rPr>
        <w:t>RECENT ADVANCEMENTS IN XILINX</w:t>
      </w:r>
      <w:r>
        <w:rPr>
          <w:b/>
          <w:color w:val="E36C0A" w:themeColor="accent6" w:themeShade="BF"/>
          <w:sz w:val="20"/>
        </w:rPr>
        <w:t xml:space="preserve"> </w:t>
      </w:r>
      <w:r w:rsidRPr="005900FC">
        <w:rPr>
          <w:b/>
          <w:color w:val="E36C0A" w:themeColor="accent6" w:themeShade="BF"/>
          <w:sz w:val="20"/>
        </w:rPr>
        <w:t>AND ASIC DESIGNS</w:t>
      </w:r>
    </w:p>
    <w:p w:rsidR="00C90AA0" w:rsidRPr="005900FC" w:rsidRDefault="00961596" w:rsidP="005900FC">
      <w:pPr>
        <w:pStyle w:val="Heading1"/>
        <w:tabs>
          <w:tab w:val="left" w:pos="3857"/>
        </w:tabs>
        <w:spacing w:before="100"/>
        <w:ind w:right="2606"/>
        <w:rPr>
          <w:b/>
          <w:color w:val="FF0000"/>
        </w:rPr>
      </w:pPr>
      <w:r w:rsidRPr="00165D6D">
        <w:rPr>
          <w:b/>
          <w:color w:val="E36C0A" w:themeColor="accent6" w:themeShade="BF"/>
          <w:sz w:val="20"/>
        </w:rPr>
        <w:t>(</w:t>
      </w:r>
      <w:r w:rsidR="005900FC">
        <w:rPr>
          <w:b/>
          <w:color w:val="E36C0A" w:themeColor="accent6" w:themeShade="BF"/>
          <w:sz w:val="20"/>
        </w:rPr>
        <w:t>16</w:t>
      </w:r>
      <w:r w:rsidR="00BC6994" w:rsidRPr="00165D6D">
        <w:rPr>
          <w:b/>
          <w:color w:val="E36C0A" w:themeColor="accent6" w:themeShade="BF"/>
          <w:sz w:val="20"/>
        </w:rPr>
        <w:t>-1</w:t>
      </w:r>
      <w:r w:rsidR="00211DC7">
        <w:rPr>
          <w:b/>
          <w:color w:val="E36C0A" w:themeColor="accent6" w:themeShade="BF"/>
          <w:sz w:val="20"/>
        </w:rPr>
        <w:t>2</w:t>
      </w:r>
      <w:r w:rsidR="00BC6994" w:rsidRPr="00165D6D">
        <w:rPr>
          <w:b/>
          <w:color w:val="E36C0A" w:themeColor="accent6" w:themeShade="BF"/>
          <w:sz w:val="20"/>
        </w:rPr>
        <w:t xml:space="preserve">-2017 to </w:t>
      </w:r>
      <w:r w:rsidR="0046355B">
        <w:rPr>
          <w:b/>
          <w:color w:val="E36C0A" w:themeColor="accent6" w:themeShade="BF"/>
          <w:sz w:val="20"/>
        </w:rPr>
        <w:t>2</w:t>
      </w:r>
      <w:r w:rsidR="005900FC">
        <w:rPr>
          <w:b/>
          <w:color w:val="E36C0A" w:themeColor="accent6" w:themeShade="BF"/>
          <w:sz w:val="20"/>
        </w:rPr>
        <w:t>1</w:t>
      </w:r>
      <w:r w:rsidR="00BC6994" w:rsidRPr="00165D6D">
        <w:rPr>
          <w:b/>
          <w:color w:val="E36C0A" w:themeColor="accent6" w:themeShade="BF"/>
          <w:sz w:val="20"/>
        </w:rPr>
        <w:t>-1</w:t>
      </w:r>
      <w:r w:rsidR="00211DC7">
        <w:rPr>
          <w:b/>
          <w:color w:val="E36C0A" w:themeColor="accent6" w:themeShade="BF"/>
          <w:sz w:val="20"/>
        </w:rPr>
        <w:t>2</w:t>
      </w:r>
      <w:r w:rsidR="00BC6994" w:rsidRPr="00165D6D">
        <w:rPr>
          <w:b/>
          <w:color w:val="E36C0A" w:themeColor="accent6" w:themeShade="BF"/>
          <w:sz w:val="20"/>
        </w:rPr>
        <w:t>-2017</w:t>
      </w:r>
      <w:r w:rsidRPr="00165D6D">
        <w:rPr>
          <w:b/>
          <w:color w:val="E36C0A" w:themeColor="accent6" w:themeShade="BF"/>
          <w:sz w:val="20"/>
        </w:rPr>
        <w:t>)</w:t>
      </w:r>
    </w:p>
    <w:p w:rsidR="00C90AA0" w:rsidRDefault="00961596">
      <w:pPr>
        <w:spacing w:line="233" w:lineRule="exact"/>
        <w:ind w:left="2225" w:right="2606"/>
        <w:jc w:val="center"/>
        <w:rPr>
          <w:rFonts w:ascii="Bookman Old Style"/>
          <w:b/>
          <w:sz w:val="20"/>
        </w:rPr>
      </w:pPr>
      <w:r>
        <w:rPr>
          <w:rFonts w:ascii="Bookman Old Style"/>
          <w:b/>
          <w:color w:val="FF0000"/>
          <w:sz w:val="20"/>
        </w:rPr>
        <w:t>Organized by</w:t>
      </w:r>
    </w:p>
    <w:p w:rsidR="00A248FB" w:rsidRDefault="005900FC" w:rsidP="00A248FB">
      <w:pPr>
        <w:ind w:left="3880" w:right="860" w:hanging="3038"/>
        <w:jc w:val="center"/>
        <w:rPr>
          <w:rFonts w:ascii="Times New Roman" w:hAnsi="Times New Roman" w:cs="Times New Roman"/>
          <w:b/>
          <w:color w:val="2E74B5"/>
          <w:sz w:val="24"/>
          <w:szCs w:val="24"/>
        </w:rPr>
      </w:pPr>
      <w:r>
        <w:rPr>
          <w:rFonts w:ascii="Times New Roman" w:hAnsi="Times New Roman" w:cs="Times New Roman"/>
          <w:b/>
          <w:color w:val="2E74B5"/>
          <w:sz w:val="24"/>
          <w:szCs w:val="24"/>
        </w:rPr>
        <w:t>Department of ECE</w:t>
      </w:r>
    </w:p>
    <w:p w:rsidR="005900FC" w:rsidRPr="0075222B" w:rsidRDefault="005900FC" w:rsidP="00A248FB">
      <w:pPr>
        <w:ind w:left="3880" w:right="860" w:hanging="3038"/>
        <w:jc w:val="center"/>
        <w:rPr>
          <w:rFonts w:ascii="Times New Roman" w:hAnsi="Times New Roman" w:cs="Times New Roman"/>
          <w:b/>
          <w:color w:val="2E74B5"/>
          <w:sz w:val="24"/>
          <w:szCs w:val="24"/>
        </w:rPr>
      </w:pPr>
      <w:r>
        <w:rPr>
          <w:rFonts w:ascii="Times New Roman" w:hAnsi="Times New Roman" w:cs="Times New Roman"/>
          <w:b/>
          <w:color w:val="2E74B5"/>
          <w:sz w:val="24"/>
          <w:szCs w:val="24"/>
        </w:rPr>
        <w:t xml:space="preserve">JNTUA College of Engineering </w:t>
      </w:r>
      <w:proofErr w:type="spellStart"/>
      <w:proofErr w:type="gramStart"/>
      <w:r>
        <w:rPr>
          <w:rFonts w:ascii="Times New Roman" w:hAnsi="Times New Roman" w:cs="Times New Roman"/>
          <w:b/>
          <w:color w:val="2E74B5"/>
          <w:sz w:val="24"/>
          <w:szCs w:val="24"/>
        </w:rPr>
        <w:t>Ananthapuramu</w:t>
      </w:r>
      <w:proofErr w:type="spellEnd"/>
      <w:r>
        <w:rPr>
          <w:rFonts w:ascii="Times New Roman" w:hAnsi="Times New Roman" w:cs="Times New Roman"/>
          <w:b/>
          <w:color w:val="2E74B5"/>
          <w:sz w:val="24"/>
          <w:szCs w:val="24"/>
        </w:rPr>
        <w:t>(</w:t>
      </w:r>
      <w:proofErr w:type="gramEnd"/>
      <w:r>
        <w:rPr>
          <w:rFonts w:ascii="Times New Roman" w:hAnsi="Times New Roman" w:cs="Times New Roman"/>
          <w:b/>
          <w:color w:val="2E74B5"/>
          <w:sz w:val="24"/>
          <w:szCs w:val="24"/>
        </w:rPr>
        <w:t>Autonomous)</w:t>
      </w:r>
    </w:p>
    <w:p w:rsidR="00A248FB" w:rsidRDefault="005900FC" w:rsidP="00A248FB">
      <w:pPr>
        <w:spacing w:before="4" w:line="234" w:lineRule="exact"/>
        <w:ind w:left="2431" w:right="2505"/>
        <w:jc w:val="center"/>
        <w:rPr>
          <w:rFonts w:ascii="Bookman Old Style"/>
          <w:b/>
          <w:color w:val="FF0000"/>
          <w:sz w:val="20"/>
        </w:rPr>
      </w:pPr>
      <w:proofErr w:type="spellStart"/>
      <w:r>
        <w:rPr>
          <w:rFonts w:ascii="Times New Roman" w:hAnsi="Times New Roman" w:cs="Times New Roman"/>
          <w:b/>
          <w:color w:val="2E74B5"/>
          <w:szCs w:val="24"/>
        </w:rPr>
        <w:t>Ananthapuramu</w:t>
      </w:r>
      <w:proofErr w:type="spellEnd"/>
      <w:r>
        <w:rPr>
          <w:rFonts w:ascii="Times New Roman" w:hAnsi="Times New Roman" w:cs="Times New Roman"/>
          <w:b/>
          <w:color w:val="2E74B5"/>
          <w:szCs w:val="24"/>
        </w:rPr>
        <w:t xml:space="preserve">, Sir </w:t>
      </w:r>
      <w:proofErr w:type="spellStart"/>
      <w:r>
        <w:rPr>
          <w:rFonts w:ascii="Times New Roman" w:hAnsi="Times New Roman" w:cs="Times New Roman"/>
          <w:b/>
          <w:color w:val="2E74B5"/>
          <w:szCs w:val="24"/>
        </w:rPr>
        <w:t>Mokshagundam</w:t>
      </w:r>
      <w:proofErr w:type="spellEnd"/>
      <w:r>
        <w:rPr>
          <w:rFonts w:ascii="Times New Roman" w:hAnsi="Times New Roman" w:cs="Times New Roman"/>
          <w:b/>
          <w:color w:val="2E74B5"/>
          <w:szCs w:val="24"/>
        </w:rPr>
        <w:t xml:space="preserve"> </w:t>
      </w:r>
      <w:proofErr w:type="spellStart"/>
      <w:r>
        <w:rPr>
          <w:rFonts w:ascii="Times New Roman" w:hAnsi="Times New Roman" w:cs="Times New Roman"/>
          <w:b/>
          <w:color w:val="2E74B5"/>
          <w:szCs w:val="24"/>
        </w:rPr>
        <w:t>Vishweswarayya</w:t>
      </w:r>
      <w:proofErr w:type="spellEnd"/>
      <w:r w:rsidR="00A248FB" w:rsidRPr="0075222B">
        <w:rPr>
          <w:rFonts w:ascii="Times New Roman" w:hAnsi="Times New Roman" w:cs="Times New Roman"/>
          <w:b/>
          <w:color w:val="2E74B5"/>
          <w:szCs w:val="24"/>
        </w:rPr>
        <w:t xml:space="preserve"> Road, </w:t>
      </w:r>
      <w:proofErr w:type="spellStart"/>
      <w:r>
        <w:rPr>
          <w:rFonts w:ascii="Times New Roman" w:hAnsi="Times New Roman" w:cs="Times New Roman"/>
          <w:b/>
          <w:color w:val="2E74B5"/>
          <w:szCs w:val="24"/>
        </w:rPr>
        <w:t>Ananthapuramu</w:t>
      </w:r>
      <w:proofErr w:type="spellEnd"/>
      <w:r w:rsidR="00A248FB" w:rsidRPr="0075222B">
        <w:rPr>
          <w:rFonts w:ascii="Times New Roman" w:hAnsi="Times New Roman" w:cs="Times New Roman"/>
          <w:b/>
          <w:color w:val="2E74B5"/>
          <w:szCs w:val="24"/>
        </w:rPr>
        <w:t>, Andhra</w:t>
      </w:r>
      <w:r w:rsidR="00A248FB">
        <w:rPr>
          <w:rFonts w:ascii="Times New Roman" w:hAnsi="Times New Roman" w:cs="Times New Roman"/>
          <w:b/>
          <w:color w:val="2E74B5"/>
          <w:szCs w:val="24"/>
        </w:rPr>
        <w:t xml:space="preserve"> P</w:t>
      </w:r>
      <w:r w:rsidR="00A248FB" w:rsidRPr="0075222B">
        <w:rPr>
          <w:rFonts w:ascii="Times New Roman" w:hAnsi="Times New Roman" w:cs="Times New Roman"/>
          <w:b/>
          <w:color w:val="2E74B5"/>
          <w:szCs w:val="24"/>
        </w:rPr>
        <w:t>radesh</w:t>
      </w:r>
    </w:p>
    <w:p w:rsidR="00C90AA0" w:rsidRDefault="00961596" w:rsidP="00A248FB">
      <w:pPr>
        <w:spacing w:before="4" w:line="234" w:lineRule="exact"/>
        <w:ind w:left="2431" w:right="2505"/>
        <w:jc w:val="center"/>
        <w:rPr>
          <w:rFonts w:ascii="Bookman Old Style"/>
          <w:b/>
          <w:sz w:val="20"/>
        </w:rPr>
      </w:pPr>
      <w:proofErr w:type="gramStart"/>
      <w:r>
        <w:rPr>
          <w:rFonts w:ascii="Bookman Old Style"/>
          <w:b/>
          <w:color w:val="FF0000"/>
          <w:sz w:val="20"/>
        </w:rPr>
        <w:t>in</w:t>
      </w:r>
      <w:proofErr w:type="gramEnd"/>
      <w:r>
        <w:rPr>
          <w:rFonts w:ascii="Bookman Old Style"/>
          <w:b/>
          <w:color w:val="FF0000"/>
          <w:sz w:val="20"/>
        </w:rPr>
        <w:t xml:space="preserve"> association with</w:t>
      </w:r>
    </w:p>
    <w:p w:rsidR="00C90AA0" w:rsidRDefault="00961596">
      <w:pPr>
        <w:spacing w:line="281" w:lineRule="exact"/>
        <w:ind w:left="2431" w:right="2511"/>
        <w:jc w:val="center"/>
        <w:rPr>
          <w:rFonts w:ascii="Bookman Old Style"/>
          <w:b/>
          <w:sz w:val="24"/>
        </w:rPr>
      </w:pPr>
      <w:proofErr w:type="gramStart"/>
      <w:r>
        <w:rPr>
          <w:rFonts w:ascii="Bookman Old Style"/>
          <w:b/>
          <w:color w:val="001F5F"/>
          <w:sz w:val="24"/>
        </w:rPr>
        <w:t>National Institute of Technology, Warangal.</w:t>
      </w:r>
      <w:proofErr w:type="gramEnd"/>
    </w:p>
    <w:p w:rsidR="00C90AA0" w:rsidRDefault="00961596">
      <w:pPr>
        <w:spacing w:line="234" w:lineRule="exact"/>
        <w:ind w:left="2431" w:right="2510"/>
        <w:jc w:val="center"/>
        <w:rPr>
          <w:rFonts w:ascii="Bookman Old Style"/>
          <w:b/>
          <w:sz w:val="20"/>
        </w:rPr>
      </w:pPr>
      <w:r>
        <w:rPr>
          <w:rFonts w:ascii="Bookman Old Style"/>
          <w:b/>
          <w:color w:val="00AD50"/>
          <w:sz w:val="20"/>
        </w:rPr>
        <w:t>Under the Scheme of Electronics &amp; ICT Academy</w:t>
      </w:r>
    </w:p>
    <w:p w:rsidR="00C90AA0" w:rsidRDefault="00961596">
      <w:pPr>
        <w:spacing w:line="234" w:lineRule="exact"/>
        <w:ind w:left="1234" w:right="1309"/>
        <w:jc w:val="center"/>
        <w:rPr>
          <w:rFonts w:ascii="Bookman Old Style"/>
          <w:b/>
          <w:sz w:val="20"/>
        </w:rPr>
      </w:pPr>
      <w:r>
        <w:rPr>
          <w:rFonts w:ascii="Bookman Old Style"/>
          <w:b/>
          <w:color w:val="FF00FF"/>
          <w:sz w:val="20"/>
        </w:rPr>
        <w:t>(Sponsored by Ministry of Electronics and Information Technology (</w:t>
      </w:r>
      <w:proofErr w:type="spellStart"/>
      <w:r>
        <w:rPr>
          <w:rFonts w:ascii="Bookman Old Style"/>
          <w:b/>
          <w:color w:val="FF00FF"/>
          <w:sz w:val="20"/>
        </w:rPr>
        <w:t>MeitY</w:t>
      </w:r>
      <w:proofErr w:type="spellEnd"/>
      <w:r>
        <w:rPr>
          <w:rFonts w:ascii="Bookman Old Style"/>
          <w:b/>
          <w:color w:val="FF00FF"/>
          <w:sz w:val="20"/>
        </w:rPr>
        <w:t>), GOI)</w:t>
      </w:r>
    </w:p>
    <w:p w:rsidR="00C90AA0" w:rsidRDefault="00C90AA0">
      <w:pPr>
        <w:pStyle w:val="BodyText"/>
        <w:rPr>
          <w:rFonts w:ascii="Bookman Old Style"/>
          <w:b/>
          <w:sz w:val="20"/>
        </w:rPr>
      </w:pPr>
    </w:p>
    <w:p w:rsidR="00C90AA0" w:rsidRDefault="00C90AA0">
      <w:pPr>
        <w:rPr>
          <w:rFonts w:ascii="Bookman Old Style"/>
          <w:sz w:val="20"/>
        </w:rPr>
        <w:sectPr w:rsidR="00C90AA0">
          <w:type w:val="continuous"/>
          <w:pgSz w:w="11920" w:h="16850"/>
          <w:pgMar w:top="560" w:right="440" w:bottom="280" w:left="540" w:header="720" w:footer="720" w:gutter="0"/>
          <w:pgBorders w:offsetFrom="page">
            <w:top w:val="single" w:sz="4" w:space="24" w:color="4F6028"/>
            <w:left w:val="single" w:sz="4" w:space="24" w:color="4F6028"/>
            <w:bottom w:val="single" w:sz="4" w:space="24" w:color="4F6028"/>
            <w:right w:val="single" w:sz="4" w:space="24" w:color="4F6028"/>
          </w:pgBorders>
          <w:cols w:space="720"/>
        </w:sectPr>
      </w:pPr>
    </w:p>
    <w:p w:rsidR="00C90AA0" w:rsidRPr="009848D1" w:rsidRDefault="00961596" w:rsidP="002B55CF">
      <w:pPr>
        <w:rPr>
          <w:rFonts w:ascii="Verdana"/>
          <w:b/>
          <w:color w:val="244061" w:themeColor="accent1" w:themeShade="80"/>
          <w:sz w:val="16"/>
        </w:rPr>
      </w:pPr>
      <w:r w:rsidRPr="009848D1">
        <w:rPr>
          <w:rFonts w:ascii="Verdana"/>
          <w:b/>
          <w:color w:val="244061" w:themeColor="accent1" w:themeShade="80"/>
          <w:sz w:val="16"/>
        </w:rPr>
        <w:lastRenderedPageBreak/>
        <w:t>Preamble:</w:t>
      </w:r>
    </w:p>
    <w:p w:rsidR="00C90AA0" w:rsidRDefault="00961596" w:rsidP="002B55CF">
      <w:pPr>
        <w:pStyle w:val="BodyText"/>
        <w:spacing w:before="4"/>
        <w:ind w:firstLine="720"/>
        <w:jc w:val="both"/>
        <w:rPr>
          <w:sz w:val="15"/>
          <w:szCs w:val="15"/>
        </w:rPr>
      </w:pPr>
      <w:r w:rsidRPr="009E4B98">
        <w:rPr>
          <w:sz w:val="15"/>
          <w:szCs w:val="15"/>
        </w:rPr>
        <w:t xml:space="preserve">"Electronics &amp; ICT Academy" was set up at NIT Warangal with financial assistance from </w:t>
      </w:r>
      <w:proofErr w:type="spellStart"/>
      <w:r w:rsidRPr="009E4B98">
        <w:rPr>
          <w:sz w:val="15"/>
          <w:szCs w:val="15"/>
        </w:rPr>
        <w:t>MeitY</w:t>
      </w:r>
      <w:proofErr w:type="spellEnd"/>
      <w:r w:rsidRPr="009E4B98">
        <w:rPr>
          <w:sz w:val="15"/>
          <w:szCs w:val="15"/>
        </w:rPr>
        <w:t xml:space="preserve">, </w:t>
      </w:r>
      <w:proofErr w:type="spellStart"/>
      <w:r w:rsidRPr="009E4B98">
        <w:rPr>
          <w:sz w:val="15"/>
          <w:szCs w:val="15"/>
        </w:rPr>
        <w:t>GoI</w:t>
      </w:r>
      <w:proofErr w:type="spellEnd"/>
      <w:r w:rsidRPr="009E4B98">
        <w:rPr>
          <w:sz w:val="15"/>
          <w:szCs w:val="15"/>
        </w:rPr>
        <w:t xml:space="preserve">. The jurisdiction of this academy is Telangana, Andhra Pradesh, Karnataka, Goa, Puducherry and Andaman &amp; Nicobar Islands. This academy role is to offer faculty development </w:t>
      </w:r>
      <w:proofErr w:type="spellStart"/>
      <w:r w:rsidRPr="009E4B98">
        <w:rPr>
          <w:sz w:val="15"/>
          <w:szCs w:val="15"/>
        </w:rPr>
        <w:t>programmes</w:t>
      </w:r>
      <w:proofErr w:type="spellEnd"/>
      <w:r w:rsidRPr="009E4B98">
        <w:rPr>
          <w:sz w:val="15"/>
          <w:szCs w:val="15"/>
        </w:rPr>
        <w:t xml:space="preserve"> in standardized courses and emerging areas of Electronics, Information Communication Technologies, training &amp; consultancy services for Industry, Curriculum development for Industry, CEP for working professionals, Advice and support for technical incubation and entrepreneurial activities.</w:t>
      </w:r>
    </w:p>
    <w:p w:rsidR="00FC0F02" w:rsidRPr="009848D1" w:rsidRDefault="00FC0F02" w:rsidP="00FC0F02">
      <w:pPr>
        <w:pStyle w:val="BodyText"/>
        <w:spacing w:before="4"/>
        <w:jc w:val="both"/>
        <w:rPr>
          <w:rFonts w:ascii="Verdana" w:hAnsi="Verdana"/>
          <w:b/>
          <w:color w:val="244061" w:themeColor="accent1" w:themeShade="80"/>
        </w:rPr>
      </w:pPr>
      <w:r w:rsidRPr="009848D1">
        <w:rPr>
          <w:rFonts w:ascii="Verdana" w:hAnsi="Verdana"/>
          <w:b/>
          <w:color w:val="244061" w:themeColor="accent1" w:themeShade="80"/>
        </w:rPr>
        <w:t>About the Workshop:</w:t>
      </w:r>
    </w:p>
    <w:p w:rsidR="00FC0F02" w:rsidRPr="00FC0F02" w:rsidRDefault="00FC0F02" w:rsidP="00FC0F02">
      <w:pPr>
        <w:pStyle w:val="BodyText"/>
        <w:spacing w:before="4"/>
        <w:jc w:val="both"/>
        <w:rPr>
          <w:sz w:val="15"/>
          <w:szCs w:val="15"/>
        </w:rPr>
      </w:pPr>
      <w:r w:rsidRPr="00FC0F02">
        <w:rPr>
          <w:sz w:val="15"/>
          <w:szCs w:val="15"/>
        </w:rPr>
        <w:t xml:space="preserve"> As part of Electronics and ICT Academy initiative, a Faculty Development </w:t>
      </w:r>
      <w:proofErr w:type="spellStart"/>
      <w:r w:rsidRPr="00FC0F02">
        <w:rPr>
          <w:sz w:val="15"/>
          <w:szCs w:val="15"/>
        </w:rPr>
        <w:t>Programme</w:t>
      </w:r>
      <w:proofErr w:type="spellEnd"/>
      <w:r w:rsidRPr="00FC0F02">
        <w:rPr>
          <w:sz w:val="15"/>
          <w:szCs w:val="15"/>
        </w:rPr>
        <w:t xml:space="preserve"> (FDP) on Recent Advancements in Xilinx and ASIC Designs is being conducted to the faculty members of engineering colleges, industries and research laboratories</w:t>
      </w:r>
    </w:p>
    <w:p w:rsidR="00C90AA0" w:rsidRDefault="00961596" w:rsidP="002B55CF">
      <w:pPr>
        <w:spacing w:before="29" w:line="192" w:lineRule="exact"/>
        <w:jc w:val="both"/>
        <w:rPr>
          <w:rFonts w:ascii="Verdana"/>
          <w:b/>
          <w:sz w:val="16"/>
        </w:rPr>
      </w:pPr>
      <w:r>
        <w:rPr>
          <w:rFonts w:ascii="Verdana"/>
          <w:b/>
          <w:color w:val="1F467A"/>
          <w:sz w:val="16"/>
        </w:rPr>
        <w:t>Major Course Contents:</w:t>
      </w:r>
    </w:p>
    <w:p w:rsidR="00762686" w:rsidRPr="00AC4DAD" w:rsidRDefault="00762686" w:rsidP="00AC4DAD">
      <w:pPr>
        <w:pStyle w:val="ListParagraph"/>
        <w:widowControl/>
        <w:numPr>
          <w:ilvl w:val="0"/>
          <w:numId w:val="7"/>
        </w:numPr>
        <w:adjustRightInd w:val="0"/>
        <w:contextualSpacing/>
        <w:rPr>
          <w:sz w:val="15"/>
          <w:szCs w:val="15"/>
        </w:rPr>
      </w:pPr>
      <w:r w:rsidRPr="00762686">
        <w:rPr>
          <w:sz w:val="15"/>
          <w:szCs w:val="15"/>
        </w:rPr>
        <w:t xml:space="preserve">Describe the general </w:t>
      </w:r>
      <w:proofErr w:type="spellStart"/>
      <w:r w:rsidRPr="00762686">
        <w:rPr>
          <w:sz w:val="15"/>
          <w:szCs w:val="15"/>
        </w:rPr>
        <w:t>Zynq</w:t>
      </w:r>
      <w:proofErr w:type="spellEnd"/>
      <w:r w:rsidRPr="00762686">
        <w:rPr>
          <w:sz w:val="15"/>
          <w:szCs w:val="15"/>
        </w:rPr>
        <w:t xml:space="preserve"> / 7 Series All</w:t>
      </w:r>
      <w:r w:rsidR="00AC4DAD">
        <w:rPr>
          <w:sz w:val="15"/>
          <w:szCs w:val="15"/>
        </w:rPr>
        <w:t xml:space="preserve"> </w:t>
      </w:r>
      <w:r w:rsidRPr="00AC4DAD">
        <w:rPr>
          <w:sz w:val="15"/>
          <w:szCs w:val="15"/>
        </w:rPr>
        <w:t>Programmable FPGA architecture</w:t>
      </w:r>
    </w:p>
    <w:p w:rsidR="00762686" w:rsidRPr="00762686" w:rsidRDefault="00762686" w:rsidP="00762686">
      <w:pPr>
        <w:pStyle w:val="ListParagraph"/>
        <w:widowControl/>
        <w:numPr>
          <w:ilvl w:val="0"/>
          <w:numId w:val="7"/>
        </w:numPr>
        <w:adjustRightInd w:val="0"/>
        <w:contextualSpacing/>
        <w:rPr>
          <w:sz w:val="15"/>
          <w:szCs w:val="15"/>
        </w:rPr>
      </w:pPr>
      <w:r w:rsidRPr="00762686">
        <w:rPr>
          <w:sz w:val="15"/>
          <w:szCs w:val="15"/>
        </w:rPr>
        <w:t xml:space="preserve">Understand the </w:t>
      </w:r>
      <w:proofErr w:type="spellStart"/>
      <w:r w:rsidRPr="00762686">
        <w:rPr>
          <w:sz w:val="15"/>
          <w:szCs w:val="15"/>
        </w:rPr>
        <w:t>Vivado</w:t>
      </w:r>
      <w:proofErr w:type="spellEnd"/>
      <w:r w:rsidRPr="00762686">
        <w:rPr>
          <w:sz w:val="15"/>
          <w:szCs w:val="15"/>
        </w:rPr>
        <w:t xml:space="preserve"> design flow</w:t>
      </w:r>
    </w:p>
    <w:p w:rsidR="00762686" w:rsidRPr="00762686" w:rsidRDefault="00762686" w:rsidP="00762686">
      <w:pPr>
        <w:pStyle w:val="ListParagraph"/>
        <w:widowControl/>
        <w:numPr>
          <w:ilvl w:val="0"/>
          <w:numId w:val="7"/>
        </w:numPr>
        <w:adjustRightInd w:val="0"/>
        <w:contextualSpacing/>
        <w:rPr>
          <w:sz w:val="15"/>
          <w:szCs w:val="15"/>
        </w:rPr>
      </w:pPr>
      <w:r w:rsidRPr="00762686">
        <w:rPr>
          <w:sz w:val="15"/>
          <w:szCs w:val="15"/>
        </w:rPr>
        <w:t>Create and debug HDL designs</w:t>
      </w:r>
    </w:p>
    <w:p w:rsidR="00762686" w:rsidRPr="00762686" w:rsidRDefault="00762686" w:rsidP="00762686">
      <w:pPr>
        <w:pStyle w:val="ListParagraph"/>
        <w:widowControl/>
        <w:numPr>
          <w:ilvl w:val="0"/>
          <w:numId w:val="7"/>
        </w:numPr>
        <w:adjustRightInd w:val="0"/>
        <w:contextualSpacing/>
        <w:rPr>
          <w:sz w:val="15"/>
          <w:szCs w:val="15"/>
        </w:rPr>
      </w:pPr>
      <w:r w:rsidRPr="00762686">
        <w:rPr>
          <w:sz w:val="15"/>
          <w:szCs w:val="15"/>
        </w:rPr>
        <w:t>Configure FPGA and verify hardware</w:t>
      </w:r>
      <w:r>
        <w:rPr>
          <w:sz w:val="15"/>
          <w:szCs w:val="15"/>
        </w:rPr>
        <w:t xml:space="preserve"> </w:t>
      </w:r>
      <w:r w:rsidRPr="00762686">
        <w:rPr>
          <w:sz w:val="15"/>
          <w:szCs w:val="15"/>
        </w:rPr>
        <w:t>operation</w:t>
      </w:r>
    </w:p>
    <w:p w:rsidR="00762686" w:rsidRPr="00AC4DAD" w:rsidRDefault="00762686" w:rsidP="00AC4DAD">
      <w:pPr>
        <w:pStyle w:val="ListParagraph"/>
        <w:widowControl/>
        <w:numPr>
          <w:ilvl w:val="0"/>
          <w:numId w:val="7"/>
        </w:numPr>
        <w:adjustRightInd w:val="0"/>
        <w:contextualSpacing/>
        <w:rPr>
          <w:sz w:val="15"/>
          <w:szCs w:val="15"/>
        </w:rPr>
      </w:pPr>
      <w:r w:rsidRPr="00762686">
        <w:rPr>
          <w:sz w:val="15"/>
          <w:szCs w:val="15"/>
        </w:rPr>
        <w:t>Configure FPGA architecture features, such as</w:t>
      </w:r>
      <w:r w:rsidR="00AC4DAD">
        <w:rPr>
          <w:sz w:val="15"/>
          <w:szCs w:val="15"/>
        </w:rPr>
        <w:t xml:space="preserve"> </w:t>
      </w:r>
      <w:r w:rsidRPr="00AC4DAD">
        <w:rPr>
          <w:sz w:val="15"/>
          <w:szCs w:val="15"/>
        </w:rPr>
        <w:t>Clock Manager, using the Architecture Wizard</w:t>
      </w:r>
    </w:p>
    <w:p w:rsidR="00762686" w:rsidRPr="00762686" w:rsidRDefault="00762686" w:rsidP="00762686">
      <w:pPr>
        <w:pStyle w:val="ListParagraph"/>
        <w:widowControl/>
        <w:numPr>
          <w:ilvl w:val="0"/>
          <w:numId w:val="7"/>
        </w:numPr>
        <w:adjustRightInd w:val="0"/>
        <w:contextualSpacing/>
        <w:rPr>
          <w:sz w:val="15"/>
          <w:szCs w:val="15"/>
        </w:rPr>
      </w:pPr>
      <w:r w:rsidRPr="00762686">
        <w:rPr>
          <w:sz w:val="15"/>
          <w:szCs w:val="15"/>
        </w:rPr>
        <w:t>Use Logic Analyzer to perform on-chip</w:t>
      </w:r>
      <w:r>
        <w:rPr>
          <w:sz w:val="15"/>
          <w:szCs w:val="15"/>
        </w:rPr>
        <w:t xml:space="preserve"> </w:t>
      </w:r>
      <w:r w:rsidRPr="00762686">
        <w:rPr>
          <w:sz w:val="15"/>
          <w:szCs w:val="15"/>
        </w:rPr>
        <w:t>verification</w:t>
      </w:r>
    </w:p>
    <w:p w:rsidR="00762686" w:rsidRPr="00762686" w:rsidRDefault="00762686" w:rsidP="00762686">
      <w:pPr>
        <w:pStyle w:val="ListParagraph"/>
        <w:widowControl/>
        <w:numPr>
          <w:ilvl w:val="0"/>
          <w:numId w:val="7"/>
        </w:numPr>
        <w:adjustRightInd w:val="0"/>
        <w:contextualSpacing/>
        <w:rPr>
          <w:sz w:val="15"/>
          <w:szCs w:val="15"/>
        </w:rPr>
      </w:pPr>
      <w:r w:rsidRPr="00762686">
        <w:rPr>
          <w:sz w:val="15"/>
          <w:szCs w:val="15"/>
        </w:rPr>
        <w:t>ASIC Full custom &amp; Semicustom IC Design</w:t>
      </w:r>
      <w:r>
        <w:rPr>
          <w:sz w:val="15"/>
          <w:szCs w:val="15"/>
        </w:rPr>
        <w:t xml:space="preserve"> </w:t>
      </w:r>
      <w:r w:rsidRPr="00762686">
        <w:rPr>
          <w:sz w:val="15"/>
          <w:szCs w:val="15"/>
        </w:rPr>
        <w:t>flow using Mentor Graphics tools</w:t>
      </w:r>
    </w:p>
    <w:p w:rsidR="00F24594" w:rsidRPr="002B55CF" w:rsidRDefault="00762686" w:rsidP="002B55CF">
      <w:pPr>
        <w:pStyle w:val="ListParagraph"/>
        <w:widowControl/>
        <w:numPr>
          <w:ilvl w:val="0"/>
          <w:numId w:val="7"/>
        </w:numPr>
        <w:adjustRightInd w:val="0"/>
        <w:contextualSpacing/>
        <w:rPr>
          <w:sz w:val="15"/>
          <w:szCs w:val="15"/>
        </w:rPr>
      </w:pPr>
      <w:r w:rsidRPr="00762686">
        <w:rPr>
          <w:sz w:val="15"/>
          <w:szCs w:val="15"/>
        </w:rPr>
        <w:t xml:space="preserve">Design and Verification concepts using </w:t>
      </w:r>
      <w:proofErr w:type="spellStart"/>
      <w:r w:rsidRPr="00762686">
        <w:rPr>
          <w:sz w:val="15"/>
          <w:szCs w:val="15"/>
        </w:rPr>
        <w:t>Questa</w:t>
      </w:r>
      <w:r w:rsidRPr="002B55CF">
        <w:rPr>
          <w:sz w:val="15"/>
          <w:szCs w:val="15"/>
        </w:rPr>
        <w:t>Sim</w:t>
      </w:r>
      <w:proofErr w:type="spellEnd"/>
      <w:r w:rsidRPr="002B55CF">
        <w:rPr>
          <w:sz w:val="15"/>
          <w:szCs w:val="15"/>
        </w:rPr>
        <w:t xml:space="preserve"> / </w:t>
      </w:r>
      <w:proofErr w:type="spellStart"/>
      <w:r w:rsidRPr="002B55CF">
        <w:rPr>
          <w:sz w:val="15"/>
          <w:szCs w:val="15"/>
        </w:rPr>
        <w:t>Calibre</w:t>
      </w:r>
      <w:proofErr w:type="spellEnd"/>
      <w:r w:rsidRPr="002B55CF">
        <w:rPr>
          <w:sz w:val="15"/>
          <w:szCs w:val="15"/>
        </w:rPr>
        <w:t xml:space="preserve"> Tools.</w:t>
      </w:r>
    </w:p>
    <w:p w:rsidR="00A248FB" w:rsidRPr="009848D1" w:rsidRDefault="00A248FB" w:rsidP="00F24594">
      <w:pPr>
        <w:widowControl/>
        <w:adjustRightInd w:val="0"/>
        <w:contextualSpacing/>
        <w:rPr>
          <w:color w:val="244061" w:themeColor="accent1" w:themeShade="80"/>
          <w:sz w:val="16"/>
          <w:szCs w:val="16"/>
        </w:rPr>
      </w:pPr>
      <w:r w:rsidRPr="009848D1">
        <w:rPr>
          <w:rFonts w:ascii="Verdana"/>
          <w:b/>
          <w:color w:val="244061" w:themeColor="accent1" w:themeShade="80"/>
          <w:sz w:val="16"/>
        </w:rPr>
        <w:t xml:space="preserve">Faculty conducting this </w:t>
      </w:r>
      <w:proofErr w:type="spellStart"/>
      <w:r w:rsidRPr="009848D1">
        <w:rPr>
          <w:rFonts w:ascii="Verdana"/>
          <w:b/>
          <w:color w:val="244061" w:themeColor="accent1" w:themeShade="80"/>
          <w:sz w:val="16"/>
        </w:rPr>
        <w:t>programme</w:t>
      </w:r>
      <w:proofErr w:type="spellEnd"/>
      <w:r w:rsidRPr="009848D1">
        <w:rPr>
          <w:rFonts w:ascii="Verdana"/>
          <w:b/>
          <w:color w:val="244061" w:themeColor="accent1" w:themeShade="80"/>
          <w:sz w:val="16"/>
        </w:rPr>
        <w:t>:</w:t>
      </w:r>
    </w:p>
    <w:p w:rsidR="00A248FB" w:rsidRPr="009E4B98" w:rsidRDefault="00A248FB" w:rsidP="002B55CF">
      <w:pPr>
        <w:pStyle w:val="BodyText"/>
        <w:spacing w:before="5" w:line="232" w:lineRule="auto"/>
        <w:ind w:firstLine="720"/>
        <w:jc w:val="both"/>
        <w:rPr>
          <w:sz w:val="15"/>
          <w:szCs w:val="15"/>
        </w:rPr>
      </w:pPr>
      <w:r w:rsidRPr="009E4B98">
        <w:rPr>
          <w:sz w:val="15"/>
          <w:szCs w:val="15"/>
        </w:rPr>
        <w:t xml:space="preserve">The </w:t>
      </w:r>
      <w:proofErr w:type="spellStart"/>
      <w:r w:rsidRPr="009E4B98">
        <w:rPr>
          <w:sz w:val="15"/>
          <w:szCs w:val="15"/>
        </w:rPr>
        <w:t>programme</w:t>
      </w:r>
      <w:proofErr w:type="spellEnd"/>
      <w:r w:rsidRPr="009E4B98">
        <w:rPr>
          <w:sz w:val="15"/>
          <w:szCs w:val="15"/>
        </w:rPr>
        <w:t xml:space="preserve"> will be conducted by the faculty members from NIT Warangal; Academicians in the concerned field from IITs/NITs/IIITs are invited to deliver lectures in the </w:t>
      </w:r>
      <w:proofErr w:type="spellStart"/>
      <w:r w:rsidRPr="009E4B98">
        <w:rPr>
          <w:sz w:val="15"/>
          <w:szCs w:val="15"/>
        </w:rPr>
        <w:t>programme</w:t>
      </w:r>
      <w:proofErr w:type="spellEnd"/>
      <w:r w:rsidRPr="009E4B98">
        <w:rPr>
          <w:sz w:val="15"/>
          <w:szCs w:val="15"/>
        </w:rPr>
        <w:t>. Speakers from industries are also expected to deliver as part of the course.</w:t>
      </w:r>
    </w:p>
    <w:p w:rsidR="00F24594" w:rsidRPr="009E4B98" w:rsidRDefault="00F24594" w:rsidP="00A248FB">
      <w:pPr>
        <w:spacing w:line="194" w:lineRule="exact"/>
        <w:ind w:left="360"/>
        <w:rPr>
          <w:rFonts w:ascii="Verdana"/>
          <w:b/>
          <w:color w:val="1F467A"/>
          <w:sz w:val="15"/>
          <w:szCs w:val="15"/>
        </w:rPr>
      </w:pPr>
    </w:p>
    <w:p w:rsidR="00A248FB" w:rsidRPr="00207157" w:rsidRDefault="00A248FB" w:rsidP="002B55CF">
      <w:pPr>
        <w:spacing w:line="194" w:lineRule="exact"/>
        <w:rPr>
          <w:rFonts w:ascii="Verdana"/>
          <w:b/>
          <w:color w:val="244061" w:themeColor="accent1" w:themeShade="80"/>
          <w:sz w:val="16"/>
        </w:rPr>
      </w:pPr>
      <w:r w:rsidRPr="00207157">
        <w:rPr>
          <w:rFonts w:ascii="Verdana"/>
          <w:b/>
          <w:color w:val="244061" w:themeColor="accent1" w:themeShade="80"/>
          <w:sz w:val="16"/>
        </w:rPr>
        <w:t>Eligibility:</w:t>
      </w:r>
    </w:p>
    <w:p w:rsidR="00A248FB" w:rsidRPr="00A112C9" w:rsidRDefault="00A248FB" w:rsidP="002B55CF">
      <w:pPr>
        <w:pStyle w:val="BodyText"/>
        <w:spacing w:before="5" w:line="232" w:lineRule="auto"/>
        <w:ind w:firstLine="720"/>
        <w:jc w:val="both"/>
        <w:rPr>
          <w:sz w:val="15"/>
          <w:szCs w:val="15"/>
        </w:rPr>
      </w:pPr>
      <w:r w:rsidRPr="00A112C9">
        <w:rPr>
          <w:sz w:val="15"/>
          <w:szCs w:val="15"/>
        </w:rPr>
        <w:t xml:space="preserve">The </w:t>
      </w:r>
      <w:proofErr w:type="spellStart"/>
      <w:r w:rsidRPr="00A112C9">
        <w:rPr>
          <w:sz w:val="15"/>
          <w:szCs w:val="15"/>
        </w:rPr>
        <w:t>programme</w:t>
      </w:r>
      <w:proofErr w:type="spellEnd"/>
      <w:r w:rsidRPr="00A112C9">
        <w:rPr>
          <w:sz w:val="15"/>
          <w:szCs w:val="15"/>
        </w:rPr>
        <w:t xml:space="preserve"> is open to the teachers of Engineering Colleges, MCA Colleges and other allied disciplines in Telangana, Andhra Pradesh, Karnataka, Goa, Puducherry, Andaman and Nicobar Islands. Industry personnel working in the concerned /allied discipline can also attend.</w:t>
      </w:r>
    </w:p>
    <w:p w:rsidR="00A248FB" w:rsidRDefault="00A248FB" w:rsidP="009E4B98">
      <w:pPr>
        <w:pStyle w:val="BodyText"/>
        <w:spacing w:line="242" w:lineRule="auto"/>
        <w:ind w:right="23"/>
        <w:rPr>
          <w:rFonts w:ascii="Verdana"/>
          <w:b/>
          <w:color w:val="244061" w:themeColor="accent1" w:themeShade="80"/>
        </w:rPr>
      </w:pPr>
      <w:r w:rsidRPr="007233E1">
        <w:rPr>
          <w:rFonts w:ascii="Verdana"/>
          <w:b/>
          <w:color w:val="244061" w:themeColor="accent1" w:themeShade="80"/>
        </w:rPr>
        <w:t>Registration Fee Particulars:</w:t>
      </w:r>
    </w:p>
    <w:p w:rsidR="00D01EE7" w:rsidRPr="007233E1" w:rsidRDefault="00D01EE7" w:rsidP="009E4B98">
      <w:pPr>
        <w:pStyle w:val="BodyText"/>
        <w:spacing w:line="242" w:lineRule="auto"/>
        <w:ind w:right="23"/>
        <w:rPr>
          <w:rFonts w:ascii="Verdana"/>
          <w:b/>
          <w:color w:val="244061" w:themeColor="accent1" w:themeShade="80"/>
        </w:rPr>
      </w:pPr>
    </w:p>
    <w:tbl>
      <w:tblPr>
        <w:tblStyle w:val="TableGrid"/>
        <w:tblW w:w="4887" w:type="dxa"/>
        <w:tblInd w:w="288" w:type="dxa"/>
        <w:tblLook w:val="04A0"/>
      </w:tblPr>
      <w:tblGrid>
        <w:gridCol w:w="2036"/>
        <w:gridCol w:w="2851"/>
      </w:tblGrid>
      <w:tr w:rsidR="00A248FB" w:rsidTr="0046574F">
        <w:trPr>
          <w:trHeight w:val="819"/>
        </w:trPr>
        <w:tc>
          <w:tcPr>
            <w:tcW w:w="2036" w:type="dxa"/>
          </w:tcPr>
          <w:p w:rsidR="00A248FB" w:rsidRPr="009E4B98" w:rsidRDefault="00A248FB" w:rsidP="00B61FF4">
            <w:pPr>
              <w:pStyle w:val="BodyText"/>
              <w:spacing w:before="5" w:line="232" w:lineRule="auto"/>
              <w:jc w:val="both"/>
              <w:rPr>
                <w:b/>
                <w:sz w:val="15"/>
                <w:szCs w:val="15"/>
              </w:rPr>
            </w:pPr>
            <w:r w:rsidRPr="009E4B98">
              <w:rPr>
                <w:b/>
                <w:sz w:val="15"/>
                <w:szCs w:val="15"/>
              </w:rPr>
              <w:t>Faculty and Research Scholars from Telangana, Andhra Pradesh, Karnataka, Puducherry, Andaman and Nicobar Islands, Goa</w:t>
            </w:r>
          </w:p>
        </w:tc>
        <w:tc>
          <w:tcPr>
            <w:tcW w:w="2851" w:type="dxa"/>
          </w:tcPr>
          <w:p w:rsidR="00A248FB" w:rsidRPr="009E4B98" w:rsidRDefault="00A248FB" w:rsidP="009E4B98">
            <w:pPr>
              <w:pStyle w:val="BodyText"/>
              <w:spacing w:before="5" w:line="232" w:lineRule="auto"/>
              <w:jc w:val="both"/>
              <w:rPr>
                <w:b/>
                <w:sz w:val="15"/>
                <w:szCs w:val="15"/>
              </w:rPr>
            </w:pPr>
            <w:r w:rsidRPr="009E4B98">
              <w:rPr>
                <w:b/>
                <w:sz w:val="15"/>
                <w:szCs w:val="15"/>
              </w:rPr>
              <w:t>Rs. 2500/-</w:t>
            </w:r>
          </w:p>
        </w:tc>
      </w:tr>
      <w:tr w:rsidR="00A248FB" w:rsidTr="0046574F">
        <w:trPr>
          <w:trHeight w:val="680"/>
        </w:trPr>
        <w:tc>
          <w:tcPr>
            <w:tcW w:w="2036" w:type="dxa"/>
          </w:tcPr>
          <w:p w:rsidR="00A248FB" w:rsidRPr="009E4B98" w:rsidRDefault="00A248FB" w:rsidP="009E4B98">
            <w:pPr>
              <w:pStyle w:val="BodyText"/>
              <w:spacing w:before="5" w:line="232" w:lineRule="auto"/>
              <w:jc w:val="both"/>
              <w:rPr>
                <w:b/>
                <w:sz w:val="15"/>
                <w:szCs w:val="15"/>
              </w:rPr>
            </w:pPr>
            <w:r w:rsidRPr="009E4B98">
              <w:rPr>
                <w:b/>
                <w:sz w:val="15"/>
                <w:szCs w:val="15"/>
              </w:rPr>
              <w:t>Faculty of SC/ST Category from Telangana, Andhra Pradesh, Karnataka, Puducherry, Andaman and Nicobar Islands, Goa</w:t>
            </w:r>
          </w:p>
        </w:tc>
        <w:tc>
          <w:tcPr>
            <w:tcW w:w="2851" w:type="dxa"/>
          </w:tcPr>
          <w:p w:rsidR="00A248FB" w:rsidRPr="009E4B98" w:rsidRDefault="00A248FB" w:rsidP="009E4B98">
            <w:pPr>
              <w:pStyle w:val="BodyText"/>
              <w:spacing w:before="5" w:line="232" w:lineRule="auto"/>
              <w:jc w:val="both"/>
              <w:rPr>
                <w:b/>
                <w:sz w:val="15"/>
                <w:szCs w:val="15"/>
              </w:rPr>
            </w:pPr>
            <w:r w:rsidRPr="009E4B98">
              <w:rPr>
                <w:b/>
                <w:sz w:val="15"/>
                <w:szCs w:val="15"/>
              </w:rPr>
              <w:t>Rs. 1250/- (SC/ ST participants should submit the copy of their caste certificate to claim the concession along with application form)</w:t>
            </w:r>
          </w:p>
        </w:tc>
      </w:tr>
      <w:tr w:rsidR="00A248FB" w:rsidTr="0046574F">
        <w:trPr>
          <w:trHeight w:val="139"/>
        </w:trPr>
        <w:tc>
          <w:tcPr>
            <w:tcW w:w="2036" w:type="dxa"/>
          </w:tcPr>
          <w:p w:rsidR="00A248FB" w:rsidRPr="009E4B98" w:rsidRDefault="00A248FB" w:rsidP="009E4B98">
            <w:pPr>
              <w:pStyle w:val="BodyText"/>
              <w:spacing w:before="5" w:line="232" w:lineRule="auto"/>
              <w:jc w:val="both"/>
              <w:rPr>
                <w:b/>
                <w:sz w:val="15"/>
                <w:szCs w:val="15"/>
              </w:rPr>
            </w:pPr>
            <w:r w:rsidRPr="009E4B98">
              <w:rPr>
                <w:b/>
                <w:sz w:val="15"/>
                <w:szCs w:val="15"/>
              </w:rPr>
              <w:t xml:space="preserve">Industry Participants </w:t>
            </w:r>
          </w:p>
        </w:tc>
        <w:tc>
          <w:tcPr>
            <w:tcW w:w="2851" w:type="dxa"/>
          </w:tcPr>
          <w:p w:rsidR="00A248FB" w:rsidRPr="009E4B98" w:rsidRDefault="00A248FB" w:rsidP="009E4B98">
            <w:pPr>
              <w:pStyle w:val="BodyText"/>
              <w:spacing w:before="5" w:line="232" w:lineRule="auto"/>
              <w:jc w:val="both"/>
              <w:rPr>
                <w:b/>
                <w:sz w:val="15"/>
                <w:szCs w:val="15"/>
              </w:rPr>
            </w:pPr>
            <w:r w:rsidRPr="009E4B98">
              <w:rPr>
                <w:b/>
                <w:sz w:val="15"/>
                <w:szCs w:val="15"/>
              </w:rPr>
              <w:t>Rs. 7500/-</w:t>
            </w:r>
          </w:p>
        </w:tc>
      </w:tr>
      <w:tr w:rsidR="00A248FB" w:rsidTr="0046574F">
        <w:trPr>
          <w:trHeight w:val="278"/>
        </w:trPr>
        <w:tc>
          <w:tcPr>
            <w:tcW w:w="2036" w:type="dxa"/>
          </w:tcPr>
          <w:p w:rsidR="00A248FB" w:rsidRPr="009E4B98" w:rsidRDefault="00A248FB" w:rsidP="009E4B98">
            <w:pPr>
              <w:pStyle w:val="BodyText"/>
              <w:spacing w:before="5" w:line="232" w:lineRule="auto"/>
              <w:jc w:val="both"/>
              <w:rPr>
                <w:b/>
                <w:sz w:val="15"/>
                <w:szCs w:val="15"/>
              </w:rPr>
            </w:pPr>
            <w:r w:rsidRPr="009E4B98">
              <w:rPr>
                <w:b/>
                <w:sz w:val="15"/>
                <w:szCs w:val="15"/>
              </w:rPr>
              <w:t>Participants from other states</w:t>
            </w:r>
          </w:p>
        </w:tc>
        <w:tc>
          <w:tcPr>
            <w:tcW w:w="2851" w:type="dxa"/>
          </w:tcPr>
          <w:p w:rsidR="00A248FB" w:rsidRPr="009E4B98" w:rsidRDefault="00A248FB" w:rsidP="009E4B98">
            <w:pPr>
              <w:pStyle w:val="BodyText"/>
              <w:spacing w:before="5" w:line="232" w:lineRule="auto"/>
              <w:jc w:val="both"/>
              <w:rPr>
                <w:b/>
                <w:sz w:val="15"/>
                <w:szCs w:val="15"/>
              </w:rPr>
            </w:pPr>
            <w:r w:rsidRPr="009E4B98">
              <w:rPr>
                <w:b/>
                <w:sz w:val="15"/>
                <w:szCs w:val="15"/>
              </w:rPr>
              <w:t>Rs. 8500/-</w:t>
            </w:r>
          </w:p>
        </w:tc>
      </w:tr>
    </w:tbl>
    <w:p w:rsidR="0046574F" w:rsidRDefault="0046574F" w:rsidP="009E4B98">
      <w:pPr>
        <w:pStyle w:val="Default"/>
        <w:ind w:left="450" w:right="218"/>
        <w:jc w:val="both"/>
        <w:rPr>
          <w:rFonts w:ascii="Arial" w:eastAsia="Arial" w:hAnsi="Arial" w:cs="Arial"/>
          <w:color w:val="auto"/>
          <w:sz w:val="15"/>
          <w:szCs w:val="15"/>
          <w:lang w:bidi="en-US"/>
        </w:rPr>
      </w:pPr>
    </w:p>
    <w:p w:rsidR="00C90AA0" w:rsidRPr="009E4B98" w:rsidRDefault="00961596" w:rsidP="007879B0">
      <w:pPr>
        <w:pStyle w:val="Default"/>
        <w:ind w:left="450"/>
        <w:jc w:val="both"/>
        <w:rPr>
          <w:rFonts w:ascii="Arial" w:eastAsia="Arial" w:hAnsi="Arial" w:cs="Arial"/>
          <w:color w:val="auto"/>
          <w:sz w:val="15"/>
          <w:szCs w:val="15"/>
          <w:lang w:bidi="en-US"/>
        </w:rPr>
      </w:pPr>
      <w:r w:rsidRPr="009E4B98">
        <w:rPr>
          <w:rFonts w:ascii="Arial" w:eastAsia="Arial" w:hAnsi="Arial" w:cs="Arial"/>
          <w:color w:val="auto"/>
          <w:sz w:val="15"/>
          <w:szCs w:val="15"/>
          <w:lang w:bidi="en-US"/>
        </w:rPr>
        <w:t>SC/ST concession is only for faculty of mentioned states. Research Scholars are not eligible for SC/ST concession.</w:t>
      </w:r>
    </w:p>
    <w:p w:rsidR="00AC4DAD" w:rsidRPr="009E4B98" w:rsidRDefault="00961596" w:rsidP="007879B0">
      <w:pPr>
        <w:pStyle w:val="Default"/>
        <w:ind w:left="450"/>
        <w:jc w:val="both"/>
        <w:rPr>
          <w:rFonts w:ascii="Arial" w:eastAsia="Arial" w:hAnsi="Arial" w:cs="Arial"/>
          <w:color w:val="auto"/>
          <w:sz w:val="15"/>
          <w:szCs w:val="15"/>
          <w:lang w:bidi="en-US"/>
        </w:rPr>
      </w:pPr>
      <w:r w:rsidRPr="009E4B98">
        <w:rPr>
          <w:rFonts w:ascii="Arial" w:eastAsia="Arial" w:hAnsi="Arial" w:cs="Arial"/>
          <w:color w:val="auto"/>
          <w:sz w:val="15"/>
          <w:szCs w:val="15"/>
          <w:lang w:bidi="en-US"/>
        </w:rPr>
        <w:t>The participants need to send a crossed demand draft (DD) drawn in favor of “Director, NIT Warangal” and payable at SBH, NIT Warangal branch.</w:t>
      </w:r>
    </w:p>
    <w:p w:rsidR="009E4B98" w:rsidRPr="002A52A9" w:rsidRDefault="009E4B98" w:rsidP="009E4B98">
      <w:pPr>
        <w:rPr>
          <w:rFonts w:ascii="Verdana"/>
          <w:b/>
          <w:color w:val="244061" w:themeColor="accent1" w:themeShade="80"/>
          <w:sz w:val="16"/>
        </w:rPr>
      </w:pPr>
      <w:r w:rsidRPr="002A52A9">
        <w:rPr>
          <w:rFonts w:ascii="Verdana"/>
          <w:b/>
          <w:color w:val="244061" w:themeColor="accent1" w:themeShade="80"/>
          <w:sz w:val="16"/>
        </w:rPr>
        <w:t xml:space="preserve">Organized at: </w:t>
      </w:r>
    </w:p>
    <w:p w:rsidR="004A0924" w:rsidRPr="004A0924" w:rsidRDefault="004A0924" w:rsidP="004A0924">
      <w:pPr>
        <w:jc w:val="both"/>
        <w:rPr>
          <w:sz w:val="15"/>
          <w:szCs w:val="15"/>
        </w:rPr>
      </w:pPr>
      <w:r w:rsidRPr="004A0924">
        <w:rPr>
          <w:sz w:val="15"/>
          <w:szCs w:val="15"/>
        </w:rPr>
        <w:t xml:space="preserve">The </w:t>
      </w:r>
      <w:proofErr w:type="spellStart"/>
      <w:r w:rsidRPr="004A0924">
        <w:rPr>
          <w:sz w:val="15"/>
          <w:szCs w:val="15"/>
        </w:rPr>
        <w:t>programme</w:t>
      </w:r>
      <w:proofErr w:type="spellEnd"/>
      <w:r w:rsidRPr="004A0924">
        <w:rPr>
          <w:sz w:val="15"/>
          <w:szCs w:val="15"/>
        </w:rPr>
        <w:t xml:space="preserve"> will be coordinated and conducted by Department of Electronics and Communication Engineering of JNTUA College of Engineering, </w:t>
      </w:r>
      <w:proofErr w:type="spellStart"/>
      <w:r w:rsidRPr="004A0924">
        <w:rPr>
          <w:sz w:val="15"/>
          <w:szCs w:val="15"/>
        </w:rPr>
        <w:t>Ananthapuramu</w:t>
      </w:r>
      <w:proofErr w:type="spellEnd"/>
      <w:r w:rsidRPr="004A0924">
        <w:rPr>
          <w:sz w:val="15"/>
          <w:szCs w:val="15"/>
        </w:rPr>
        <w:t>, AP. The whole course is handled by academicians from premier institutions, Industry experts and Research advisors.</w:t>
      </w:r>
    </w:p>
    <w:p w:rsidR="002B55CF" w:rsidRDefault="002B55CF" w:rsidP="00F24594">
      <w:pPr>
        <w:spacing w:line="191" w:lineRule="exact"/>
        <w:ind w:left="360"/>
        <w:jc w:val="both"/>
        <w:rPr>
          <w:rFonts w:ascii="Verdana"/>
          <w:b/>
          <w:color w:val="1F467A"/>
          <w:sz w:val="16"/>
        </w:rPr>
      </w:pPr>
    </w:p>
    <w:p w:rsidR="00FC0F02" w:rsidRDefault="00FC0F02" w:rsidP="00F24594">
      <w:pPr>
        <w:spacing w:line="191" w:lineRule="exact"/>
        <w:ind w:left="360"/>
        <w:jc w:val="both"/>
        <w:rPr>
          <w:rFonts w:ascii="Verdana"/>
          <w:b/>
          <w:color w:val="1F467A"/>
          <w:sz w:val="16"/>
        </w:rPr>
      </w:pPr>
    </w:p>
    <w:p w:rsidR="004A0924" w:rsidRDefault="004A0924" w:rsidP="00F24594">
      <w:pPr>
        <w:spacing w:line="191" w:lineRule="exact"/>
        <w:ind w:left="360"/>
        <w:jc w:val="both"/>
        <w:rPr>
          <w:rFonts w:ascii="Verdana"/>
          <w:b/>
          <w:color w:val="1F467A"/>
          <w:sz w:val="16"/>
        </w:rPr>
      </w:pPr>
    </w:p>
    <w:p w:rsidR="00C90AA0" w:rsidRPr="00ED6BE5" w:rsidRDefault="00961596" w:rsidP="00A1467A">
      <w:pPr>
        <w:spacing w:line="191" w:lineRule="exact"/>
        <w:ind w:left="360" w:firstLine="90"/>
        <w:jc w:val="both"/>
        <w:rPr>
          <w:rFonts w:ascii="Verdana"/>
          <w:b/>
          <w:color w:val="244061" w:themeColor="accent1" w:themeShade="80"/>
          <w:sz w:val="16"/>
        </w:rPr>
      </w:pPr>
      <w:r w:rsidRPr="00ED6BE5">
        <w:rPr>
          <w:rFonts w:ascii="Verdana"/>
          <w:b/>
          <w:color w:val="244061" w:themeColor="accent1" w:themeShade="80"/>
          <w:sz w:val="16"/>
        </w:rPr>
        <w:t>Accommodation:</w:t>
      </w:r>
    </w:p>
    <w:p w:rsidR="00F24594" w:rsidRPr="009E4B98" w:rsidRDefault="00F24594" w:rsidP="00A1467A">
      <w:pPr>
        <w:pStyle w:val="Default"/>
        <w:tabs>
          <w:tab w:val="left" w:pos="5490"/>
        </w:tabs>
        <w:ind w:left="450" w:right="218"/>
        <w:jc w:val="both"/>
        <w:rPr>
          <w:rFonts w:ascii="Arial" w:eastAsia="Arial" w:hAnsi="Arial" w:cs="Arial"/>
          <w:color w:val="auto"/>
          <w:sz w:val="15"/>
          <w:szCs w:val="15"/>
          <w:lang w:bidi="en-US"/>
        </w:rPr>
      </w:pPr>
      <w:r w:rsidRPr="009E4B98">
        <w:rPr>
          <w:rFonts w:ascii="Arial" w:eastAsia="Arial" w:hAnsi="Arial" w:cs="Arial"/>
          <w:color w:val="auto"/>
          <w:sz w:val="15"/>
          <w:szCs w:val="15"/>
          <w:lang w:bidi="en-US"/>
        </w:rPr>
        <w:t xml:space="preserve">All the selected participants will be provided FREE boarding &amp; lodging in the institute guest house. No TA will be paid for the participants. </w:t>
      </w:r>
    </w:p>
    <w:p w:rsidR="00C90AA0" w:rsidRPr="00ED6BE5" w:rsidRDefault="00961596" w:rsidP="00A1467A">
      <w:pPr>
        <w:spacing w:line="191" w:lineRule="exact"/>
        <w:ind w:left="360" w:firstLine="90"/>
        <w:jc w:val="both"/>
        <w:rPr>
          <w:rFonts w:ascii="Verdana"/>
          <w:b/>
          <w:color w:val="244061" w:themeColor="accent1" w:themeShade="80"/>
          <w:sz w:val="16"/>
        </w:rPr>
      </w:pPr>
      <w:r w:rsidRPr="00ED6BE5">
        <w:rPr>
          <w:rFonts w:ascii="Verdana"/>
          <w:b/>
          <w:color w:val="244061" w:themeColor="accent1" w:themeShade="80"/>
          <w:sz w:val="16"/>
        </w:rPr>
        <w:t>How to apply:</w:t>
      </w:r>
    </w:p>
    <w:p w:rsidR="00F24594" w:rsidRPr="00DA20F8" w:rsidRDefault="00DA20F8" w:rsidP="009E4B98">
      <w:pPr>
        <w:pStyle w:val="Default"/>
        <w:ind w:left="450" w:right="218"/>
        <w:jc w:val="both"/>
        <w:rPr>
          <w:rFonts w:ascii="Arial" w:eastAsia="Arial" w:hAnsi="Arial" w:cs="Arial"/>
          <w:color w:val="auto"/>
          <w:sz w:val="15"/>
          <w:szCs w:val="15"/>
          <w:lang w:bidi="en-US"/>
        </w:rPr>
      </w:pPr>
      <w:r w:rsidRPr="00DA20F8">
        <w:rPr>
          <w:rFonts w:ascii="Arial" w:hAnsi="Arial" w:cs="Arial"/>
          <w:sz w:val="15"/>
          <w:szCs w:val="15"/>
        </w:rPr>
        <w:t>A filled-in form of application in the prescribed format duly signed and sponsored by appropriate authorities (along with demand draft) should reach the coordinator on or before the last date by post/courier. Participants are requested to write their name and contact number backside of demand draft. It is also mandatory to send scanned application form and demand draft through e-mail to vishnu.ece@jntua.ac.in</w:t>
      </w:r>
      <w:r w:rsidR="008A44ED">
        <w:rPr>
          <w:rFonts w:ascii="Arial" w:hAnsi="Arial" w:cs="Arial"/>
          <w:sz w:val="15"/>
          <w:szCs w:val="15"/>
        </w:rPr>
        <w:t xml:space="preserve"> and </w:t>
      </w:r>
      <w:hyperlink r:id="rId7" w:history="1">
        <w:r w:rsidR="00F24594" w:rsidRPr="00DA20F8">
          <w:rPr>
            <w:rFonts w:ascii="Arial" w:eastAsia="Arial" w:hAnsi="Arial" w:cs="Arial"/>
            <w:color w:val="auto"/>
            <w:sz w:val="15"/>
            <w:szCs w:val="15"/>
            <w:lang w:bidi="en-US"/>
          </w:rPr>
          <w:t>ravikumar@nitw.ac.in</w:t>
        </w:r>
      </w:hyperlink>
      <w:r w:rsidR="00F24594" w:rsidRPr="00DA20F8">
        <w:rPr>
          <w:rFonts w:ascii="Arial" w:eastAsia="Arial" w:hAnsi="Arial" w:cs="Arial"/>
          <w:color w:val="auto"/>
          <w:sz w:val="15"/>
          <w:szCs w:val="15"/>
          <w:lang w:bidi="en-US"/>
        </w:rPr>
        <w:t xml:space="preserve"> as selection will be intimated only through mail.</w:t>
      </w:r>
    </w:p>
    <w:p w:rsidR="00C90AA0" w:rsidRPr="00ED6BE5" w:rsidRDefault="00961596" w:rsidP="00A1467A">
      <w:pPr>
        <w:spacing w:line="191" w:lineRule="exact"/>
        <w:ind w:left="360" w:firstLine="90"/>
        <w:jc w:val="both"/>
        <w:rPr>
          <w:rFonts w:ascii="Verdana"/>
          <w:b/>
          <w:color w:val="244061" w:themeColor="accent1" w:themeShade="80"/>
          <w:sz w:val="16"/>
        </w:rPr>
      </w:pPr>
      <w:r w:rsidRPr="00ED6BE5">
        <w:rPr>
          <w:rFonts w:ascii="Verdana"/>
          <w:b/>
          <w:color w:val="244061" w:themeColor="accent1" w:themeShade="80"/>
          <w:sz w:val="16"/>
        </w:rPr>
        <w:t>Selection Criteria:</w:t>
      </w:r>
    </w:p>
    <w:p w:rsidR="00C90AA0" w:rsidRPr="009E4B98" w:rsidRDefault="00961596" w:rsidP="00A1467A">
      <w:pPr>
        <w:pStyle w:val="Default"/>
        <w:ind w:left="450" w:right="128"/>
        <w:jc w:val="both"/>
        <w:rPr>
          <w:rFonts w:ascii="Arial" w:eastAsia="Arial" w:hAnsi="Arial" w:cs="Arial"/>
          <w:color w:val="auto"/>
          <w:sz w:val="15"/>
          <w:szCs w:val="15"/>
          <w:lang w:bidi="en-US"/>
        </w:rPr>
      </w:pPr>
      <w:r w:rsidRPr="009E4B98">
        <w:rPr>
          <w:rFonts w:ascii="Arial" w:eastAsia="Arial" w:hAnsi="Arial" w:cs="Arial"/>
          <w:color w:val="auto"/>
          <w:sz w:val="15"/>
          <w:szCs w:val="15"/>
          <w:lang w:bidi="en-US"/>
        </w:rPr>
        <w:t>Selection will be done based on first-come-first-serve basis to a maximum number of 50 (fifty). Additionally 10 participants from industry are allowed to participate. The list of selected participants will be intimated through e-mail. In case a candidate is not selected, the DD will be sent back. Candidates will be issued certificates on successful completion of the course. Reservations are followed for selecting candidates as per GOI norms.</w:t>
      </w:r>
    </w:p>
    <w:p w:rsidR="00C90AA0" w:rsidRPr="00ED6BE5" w:rsidRDefault="00961596">
      <w:pPr>
        <w:ind w:left="447"/>
        <w:jc w:val="both"/>
        <w:rPr>
          <w:rFonts w:ascii="Verdana"/>
          <w:b/>
          <w:color w:val="244061" w:themeColor="accent1" w:themeShade="80"/>
          <w:sz w:val="16"/>
        </w:rPr>
      </w:pPr>
      <w:r w:rsidRPr="00ED6BE5">
        <w:rPr>
          <w:rFonts w:ascii="Verdana"/>
          <w:b/>
          <w:color w:val="244061" w:themeColor="accent1" w:themeShade="80"/>
          <w:sz w:val="16"/>
        </w:rPr>
        <w:t>Important dates:</w:t>
      </w:r>
    </w:p>
    <w:p w:rsidR="00360909" w:rsidRDefault="00360909">
      <w:pPr>
        <w:ind w:left="447"/>
        <w:jc w:val="both"/>
        <w:rPr>
          <w:rFonts w:ascii="Verdana"/>
          <w:b/>
          <w:sz w:val="16"/>
        </w:rPr>
      </w:pPr>
    </w:p>
    <w:tbl>
      <w:tblPr>
        <w:tblW w:w="4996"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29"/>
        <w:gridCol w:w="2167"/>
      </w:tblGrid>
      <w:tr w:rsidR="00C90AA0" w:rsidTr="00AC4DAD">
        <w:trPr>
          <w:trHeight w:val="456"/>
        </w:trPr>
        <w:tc>
          <w:tcPr>
            <w:tcW w:w="2829" w:type="dxa"/>
            <w:shd w:val="clear" w:color="auto" w:fill="ECEBDF"/>
          </w:tcPr>
          <w:p w:rsidR="00C90AA0" w:rsidRDefault="00961596" w:rsidP="00AC4DAD">
            <w:pPr>
              <w:pStyle w:val="TableParagraph"/>
              <w:spacing w:before="9"/>
              <w:ind w:right="494"/>
              <w:rPr>
                <w:rFonts w:ascii="Times New Roman"/>
                <w:sz w:val="18"/>
              </w:rPr>
            </w:pPr>
            <w:r>
              <w:rPr>
                <w:rFonts w:ascii="Times New Roman"/>
                <w:sz w:val="18"/>
              </w:rPr>
              <w:t>Last date (Application &amp;</w:t>
            </w:r>
            <w:r w:rsidR="00AC4DAD">
              <w:rPr>
                <w:rFonts w:ascii="Times New Roman"/>
                <w:sz w:val="18"/>
              </w:rPr>
              <w:t xml:space="preserve"> </w:t>
            </w:r>
            <w:r>
              <w:rPr>
                <w:rFonts w:ascii="Times New Roman"/>
                <w:sz w:val="18"/>
              </w:rPr>
              <w:t>DD)</w:t>
            </w:r>
          </w:p>
        </w:tc>
        <w:tc>
          <w:tcPr>
            <w:tcW w:w="2167" w:type="dxa"/>
            <w:shd w:val="clear" w:color="auto" w:fill="ECEBDF"/>
          </w:tcPr>
          <w:p w:rsidR="00C90AA0" w:rsidRDefault="007D610F" w:rsidP="00AC4DAD">
            <w:pPr>
              <w:jc w:val="center"/>
              <w:rPr>
                <w:rFonts w:ascii="Times New Roman"/>
                <w:b/>
                <w:sz w:val="18"/>
              </w:rPr>
            </w:pPr>
            <w:r>
              <w:rPr>
                <w:rFonts w:ascii="Times New Roman" w:hAnsi="Times New Roman" w:cs="Times New Roman"/>
                <w:sz w:val="20"/>
                <w:szCs w:val="20"/>
              </w:rPr>
              <w:t>08</w:t>
            </w:r>
            <w:r w:rsidR="00F24594" w:rsidRPr="00E74E66">
              <w:rPr>
                <w:rFonts w:ascii="Times New Roman" w:hAnsi="Times New Roman" w:cs="Times New Roman"/>
                <w:sz w:val="20"/>
                <w:szCs w:val="20"/>
                <w:vertAlign w:val="superscript"/>
              </w:rPr>
              <w:t>th</w:t>
            </w:r>
            <w:r>
              <w:rPr>
                <w:rFonts w:ascii="Times New Roman" w:hAnsi="Times New Roman" w:cs="Times New Roman"/>
                <w:sz w:val="20"/>
                <w:szCs w:val="20"/>
              </w:rPr>
              <w:t xml:space="preserve"> December </w:t>
            </w:r>
            <w:r w:rsidR="00F24594">
              <w:rPr>
                <w:rFonts w:ascii="Times New Roman" w:hAnsi="Times New Roman" w:cs="Times New Roman"/>
                <w:sz w:val="20"/>
                <w:szCs w:val="20"/>
              </w:rPr>
              <w:t>2017</w:t>
            </w:r>
          </w:p>
        </w:tc>
      </w:tr>
      <w:tr w:rsidR="00C90AA0" w:rsidTr="00AC4DAD">
        <w:trPr>
          <w:trHeight w:val="312"/>
        </w:trPr>
        <w:tc>
          <w:tcPr>
            <w:tcW w:w="2829" w:type="dxa"/>
            <w:shd w:val="clear" w:color="auto" w:fill="ECEBDF"/>
          </w:tcPr>
          <w:p w:rsidR="00C90AA0" w:rsidRDefault="00961596">
            <w:pPr>
              <w:pStyle w:val="TableParagraph"/>
              <w:spacing w:before="110" w:line="210" w:lineRule="atLeast"/>
              <w:ind w:left="455" w:right="154"/>
              <w:rPr>
                <w:rFonts w:ascii="Times New Roman"/>
                <w:sz w:val="18"/>
              </w:rPr>
            </w:pPr>
            <w:r>
              <w:rPr>
                <w:rFonts w:ascii="Times New Roman"/>
                <w:sz w:val="18"/>
              </w:rPr>
              <w:t>Selection List by E- mail</w:t>
            </w:r>
          </w:p>
        </w:tc>
        <w:tc>
          <w:tcPr>
            <w:tcW w:w="2167" w:type="dxa"/>
            <w:shd w:val="clear" w:color="auto" w:fill="ECEBDF"/>
          </w:tcPr>
          <w:p w:rsidR="00C90AA0" w:rsidRDefault="007D610F" w:rsidP="007D610F">
            <w:pPr>
              <w:pStyle w:val="TableParagraph"/>
              <w:spacing w:before="122"/>
              <w:ind w:left="458"/>
              <w:rPr>
                <w:rFonts w:ascii="Times New Roman"/>
                <w:b/>
                <w:sz w:val="18"/>
              </w:rPr>
            </w:pPr>
            <w:r>
              <w:rPr>
                <w:rFonts w:ascii="Times New Roman" w:hAnsi="Times New Roman" w:cs="Times New Roman"/>
                <w:sz w:val="20"/>
                <w:szCs w:val="20"/>
              </w:rPr>
              <w:t>10</w:t>
            </w:r>
            <w:r w:rsidR="00F24594" w:rsidRPr="00E74E66">
              <w:rPr>
                <w:rFonts w:ascii="Times New Roman" w:hAnsi="Times New Roman" w:cs="Times New Roman"/>
                <w:sz w:val="20"/>
                <w:szCs w:val="20"/>
                <w:vertAlign w:val="superscript"/>
              </w:rPr>
              <w:t>th</w:t>
            </w:r>
            <w:r>
              <w:rPr>
                <w:rFonts w:ascii="Times New Roman" w:hAnsi="Times New Roman" w:cs="Times New Roman"/>
                <w:sz w:val="20"/>
                <w:szCs w:val="20"/>
              </w:rPr>
              <w:t xml:space="preserve"> December </w:t>
            </w:r>
            <w:r w:rsidR="00F24594">
              <w:rPr>
                <w:rFonts w:ascii="Times New Roman" w:hAnsi="Times New Roman" w:cs="Times New Roman"/>
                <w:sz w:val="20"/>
                <w:szCs w:val="20"/>
              </w:rPr>
              <w:t>2017</w:t>
            </w:r>
          </w:p>
        </w:tc>
      </w:tr>
      <w:tr w:rsidR="00C90AA0" w:rsidTr="00AC4DAD">
        <w:trPr>
          <w:trHeight w:val="242"/>
        </w:trPr>
        <w:tc>
          <w:tcPr>
            <w:tcW w:w="2829" w:type="dxa"/>
            <w:shd w:val="clear" w:color="auto" w:fill="ECEBDF"/>
          </w:tcPr>
          <w:p w:rsidR="00C90AA0" w:rsidRDefault="00961596">
            <w:pPr>
              <w:pStyle w:val="TableParagraph"/>
              <w:spacing w:before="112"/>
              <w:ind w:left="455"/>
              <w:rPr>
                <w:rFonts w:ascii="Times New Roman"/>
                <w:sz w:val="18"/>
              </w:rPr>
            </w:pPr>
            <w:r>
              <w:rPr>
                <w:rFonts w:ascii="Times New Roman"/>
                <w:sz w:val="18"/>
              </w:rPr>
              <w:t>Duration</w:t>
            </w:r>
            <w:r w:rsidR="00513444">
              <w:rPr>
                <w:rFonts w:ascii="Times New Roman"/>
                <w:sz w:val="18"/>
              </w:rPr>
              <w:t xml:space="preserve"> of Program</w:t>
            </w:r>
          </w:p>
        </w:tc>
        <w:tc>
          <w:tcPr>
            <w:tcW w:w="2167" w:type="dxa"/>
            <w:shd w:val="clear" w:color="auto" w:fill="ECEBDF"/>
          </w:tcPr>
          <w:p w:rsidR="00C90AA0" w:rsidRDefault="007D610F" w:rsidP="007D610F">
            <w:pPr>
              <w:pStyle w:val="TableParagraph"/>
              <w:spacing w:before="118" w:line="210" w:lineRule="atLeast"/>
              <w:ind w:left="458" w:right="198"/>
              <w:rPr>
                <w:rFonts w:ascii="Times New Roman" w:hAnsi="Times New Roman"/>
                <w:b/>
                <w:sz w:val="18"/>
              </w:rPr>
            </w:pPr>
            <w:r>
              <w:rPr>
                <w:rFonts w:ascii="Times New Roman" w:hAnsi="Times New Roman" w:cs="Times New Roman"/>
                <w:sz w:val="20"/>
                <w:szCs w:val="20"/>
              </w:rPr>
              <w:t>16</w:t>
            </w:r>
            <w:r w:rsidR="00F24594">
              <w:rPr>
                <w:rFonts w:ascii="Times New Roman" w:hAnsi="Times New Roman" w:cs="Times New Roman"/>
                <w:sz w:val="20"/>
                <w:szCs w:val="20"/>
                <w:vertAlign w:val="superscript"/>
              </w:rPr>
              <w:t>th</w:t>
            </w:r>
            <w:r>
              <w:rPr>
                <w:rFonts w:ascii="Times New Roman" w:hAnsi="Times New Roman" w:cs="Times New Roman"/>
                <w:sz w:val="20"/>
                <w:szCs w:val="20"/>
              </w:rPr>
              <w:t xml:space="preserve">December to </w:t>
            </w:r>
            <w:r w:rsidR="00F24594">
              <w:rPr>
                <w:rFonts w:ascii="Times New Roman" w:hAnsi="Times New Roman" w:cs="Times New Roman"/>
                <w:sz w:val="20"/>
                <w:szCs w:val="20"/>
              </w:rPr>
              <w:t>2</w:t>
            </w:r>
            <w:r>
              <w:rPr>
                <w:rFonts w:ascii="Times New Roman" w:hAnsi="Times New Roman" w:cs="Times New Roman"/>
                <w:sz w:val="20"/>
                <w:szCs w:val="20"/>
              </w:rPr>
              <w:t>1</w:t>
            </w:r>
            <w:r>
              <w:rPr>
                <w:rFonts w:ascii="Times New Roman" w:hAnsi="Times New Roman" w:cs="Times New Roman"/>
                <w:sz w:val="20"/>
                <w:szCs w:val="20"/>
                <w:vertAlign w:val="superscript"/>
              </w:rPr>
              <w:t>st</w:t>
            </w:r>
            <w:r w:rsidR="00F24594">
              <w:rPr>
                <w:rFonts w:ascii="Times New Roman" w:hAnsi="Times New Roman" w:cs="Times New Roman"/>
                <w:sz w:val="20"/>
                <w:szCs w:val="20"/>
                <w:vertAlign w:val="superscript"/>
              </w:rPr>
              <w:t xml:space="preserve"> </w:t>
            </w:r>
            <w:r>
              <w:rPr>
                <w:rFonts w:ascii="Times New Roman" w:hAnsi="Times New Roman" w:cs="Times New Roman"/>
                <w:sz w:val="20"/>
                <w:szCs w:val="20"/>
              </w:rPr>
              <w:t>Dec</w:t>
            </w:r>
            <w:r w:rsidR="00F24594">
              <w:rPr>
                <w:rFonts w:ascii="Times New Roman" w:hAnsi="Times New Roman" w:cs="Times New Roman"/>
                <w:sz w:val="20"/>
                <w:szCs w:val="20"/>
              </w:rPr>
              <w:t>ember</w:t>
            </w:r>
            <w:r w:rsidR="00F24594" w:rsidRPr="000871D0">
              <w:rPr>
                <w:rFonts w:ascii="Times New Roman" w:hAnsi="Times New Roman" w:cs="Times New Roman"/>
                <w:sz w:val="20"/>
                <w:szCs w:val="20"/>
              </w:rPr>
              <w:t xml:space="preserve"> 20</w:t>
            </w:r>
            <w:r w:rsidR="00F24594">
              <w:rPr>
                <w:rFonts w:ascii="Times New Roman" w:hAnsi="Times New Roman" w:cs="Times New Roman"/>
                <w:sz w:val="20"/>
                <w:szCs w:val="20"/>
              </w:rPr>
              <w:t>17</w:t>
            </w:r>
          </w:p>
        </w:tc>
      </w:tr>
    </w:tbl>
    <w:p w:rsidR="00360909" w:rsidRDefault="00360909">
      <w:pPr>
        <w:spacing w:line="191" w:lineRule="exact"/>
        <w:ind w:left="447"/>
        <w:jc w:val="both"/>
        <w:rPr>
          <w:rFonts w:ascii="Verdana"/>
          <w:b/>
          <w:color w:val="1F467A"/>
          <w:sz w:val="16"/>
        </w:rPr>
      </w:pPr>
    </w:p>
    <w:p w:rsidR="00C90AA0" w:rsidRPr="00ED6BE5" w:rsidRDefault="00961596">
      <w:pPr>
        <w:spacing w:line="191" w:lineRule="exact"/>
        <w:ind w:left="447"/>
        <w:jc w:val="both"/>
        <w:rPr>
          <w:rFonts w:ascii="Verdana"/>
          <w:b/>
          <w:color w:val="244061" w:themeColor="accent1" w:themeShade="80"/>
          <w:sz w:val="16"/>
        </w:rPr>
      </w:pPr>
      <w:r w:rsidRPr="00ED6BE5">
        <w:rPr>
          <w:rFonts w:ascii="Verdana"/>
          <w:b/>
          <w:color w:val="244061" w:themeColor="accent1" w:themeShade="80"/>
          <w:sz w:val="16"/>
        </w:rPr>
        <w:t xml:space="preserve">About </w:t>
      </w:r>
      <w:r w:rsidR="007E562A" w:rsidRPr="00ED6BE5">
        <w:rPr>
          <w:rFonts w:ascii="Verdana"/>
          <w:b/>
          <w:color w:val="244061" w:themeColor="accent1" w:themeShade="80"/>
          <w:sz w:val="16"/>
        </w:rPr>
        <w:t>NIT Warangal</w:t>
      </w:r>
      <w:r w:rsidRPr="00ED6BE5">
        <w:rPr>
          <w:rFonts w:ascii="Verdana"/>
          <w:b/>
          <w:color w:val="244061" w:themeColor="accent1" w:themeShade="80"/>
          <w:sz w:val="16"/>
        </w:rPr>
        <w:t>:</w:t>
      </w:r>
    </w:p>
    <w:p w:rsidR="007E562A" w:rsidRDefault="003D1FF7" w:rsidP="00A1467A">
      <w:pPr>
        <w:pStyle w:val="Default"/>
        <w:ind w:left="450" w:right="128"/>
        <w:jc w:val="both"/>
        <w:rPr>
          <w:rFonts w:ascii="Arial" w:hAnsi="Arial" w:cs="Arial"/>
          <w:sz w:val="15"/>
          <w:szCs w:val="15"/>
        </w:rPr>
      </w:pPr>
      <w:r w:rsidRPr="003D1FF7">
        <w:rPr>
          <w:rFonts w:ascii="Arial" w:hAnsi="Arial" w:cs="Arial"/>
          <w:sz w:val="15"/>
          <w:szCs w:val="15"/>
        </w:rPr>
        <w:t xml:space="preserve">National Institute of Technology, (formerly Regional Engineering College), Warangal is an Institute of National Importance and fully funded by MHRD, Govt. of India. It offers various </w:t>
      </w:r>
      <w:proofErr w:type="spellStart"/>
      <w:r w:rsidRPr="003D1FF7">
        <w:rPr>
          <w:rFonts w:ascii="Arial" w:hAnsi="Arial" w:cs="Arial"/>
          <w:sz w:val="15"/>
          <w:szCs w:val="15"/>
        </w:rPr>
        <w:t>programmes</w:t>
      </w:r>
      <w:proofErr w:type="spellEnd"/>
      <w:r w:rsidRPr="003D1FF7">
        <w:rPr>
          <w:rFonts w:ascii="Arial" w:hAnsi="Arial" w:cs="Arial"/>
          <w:sz w:val="15"/>
          <w:szCs w:val="15"/>
        </w:rPr>
        <w:t xml:space="preserve">, </w:t>
      </w:r>
      <w:proofErr w:type="spellStart"/>
      <w:r w:rsidRPr="003D1FF7">
        <w:rPr>
          <w:rFonts w:ascii="Arial" w:hAnsi="Arial" w:cs="Arial"/>
          <w:sz w:val="15"/>
          <w:szCs w:val="15"/>
        </w:rPr>
        <w:t>B.Tech</w:t>
      </w:r>
      <w:proofErr w:type="spellEnd"/>
      <w:r w:rsidRPr="003D1FF7">
        <w:rPr>
          <w:rFonts w:ascii="Arial" w:hAnsi="Arial" w:cs="Arial"/>
          <w:sz w:val="15"/>
          <w:szCs w:val="15"/>
        </w:rPr>
        <w:t xml:space="preserve"> in eight branches, PG and M. Tech </w:t>
      </w:r>
      <w:proofErr w:type="spellStart"/>
      <w:r w:rsidRPr="003D1FF7">
        <w:rPr>
          <w:rFonts w:ascii="Arial" w:hAnsi="Arial" w:cs="Arial"/>
          <w:sz w:val="15"/>
          <w:szCs w:val="15"/>
        </w:rPr>
        <w:t>Programmes</w:t>
      </w:r>
      <w:proofErr w:type="spellEnd"/>
      <w:r w:rsidRPr="003D1FF7">
        <w:rPr>
          <w:rFonts w:ascii="Arial" w:hAnsi="Arial" w:cs="Arial"/>
          <w:sz w:val="15"/>
          <w:szCs w:val="15"/>
        </w:rPr>
        <w:t xml:space="preserve"> and also Ph.D. </w:t>
      </w:r>
      <w:proofErr w:type="spellStart"/>
      <w:r w:rsidRPr="003D1FF7">
        <w:rPr>
          <w:rFonts w:ascii="Arial" w:hAnsi="Arial" w:cs="Arial"/>
          <w:sz w:val="15"/>
          <w:szCs w:val="15"/>
        </w:rPr>
        <w:t>programmes</w:t>
      </w:r>
      <w:proofErr w:type="spellEnd"/>
      <w:r w:rsidRPr="003D1FF7">
        <w:rPr>
          <w:rFonts w:ascii="Arial" w:hAnsi="Arial" w:cs="Arial"/>
          <w:sz w:val="15"/>
          <w:szCs w:val="15"/>
        </w:rPr>
        <w:t>.</w:t>
      </w:r>
    </w:p>
    <w:p w:rsidR="003D1FF7" w:rsidRDefault="003D1FF7" w:rsidP="009E4B98">
      <w:pPr>
        <w:pStyle w:val="Default"/>
        <w:ind w:left="450" w:right="218"/>
        <w:jc w:val="both"/>
        <w:rPr>
          <w:rFonts w:ascii="Arial" w:eastAsia="Arial" w:hAnsi="Arial" w:cs="Arial"/>
          <w:color w:val="auto"/>
          <w:sz w:val="15"/>
          <w:szCs w:val="15"/>
          <w:lang w:bidi="en-US"/>
        </w:rPr>
      </w:pPr>
    </w:p>
    <w:p w:rsidR="00735FF2" w:rsidRPr="00ED6BE5" w:rsidRDefault="00961596" w:rsidP="00735FF2">
      <w:pPr>
        <w:spacing w:before="1" w:line="191" w:lineRule="exact"/>
        <w:ind w:left="447"/>
        <w:jc w:val="both"/>
        <w:rPr>
          <w:rFonts w:ascii="Verdana"/>
          <w:b/>
          <w:color w:val="244061" w:themeColor="accent1" w:themeShade="80"/>
          <w:sz w:val="16"/>
        </w:rPr>
      </w:pPr>
      <w:r w:rsidRPr="00ED6BE5">
        <w:rPr>
          <w:rFonts w:ascii="Verdana"/>
          <w:b/>
          <w:color w:val="244061" w:themeColor="accent1" w:themeShade="80"/>
          <w:sz w:val="16"/>
        </w:rPr>
        <w:t xml:space="preserve">About </w:t>
      </w:r>
      <w:r w:rsidR="00735FF2" w:rsidRPr="00ED6BE5">
        <w:rPr>
          <w:rFonts w:ascii="Verdana"/>
          <w:b/>
          <w:color w:val="244061" w:themeColor="accent1" w:themeShade="80"/>
          <w:sz w:val="16"/>
        </w:rPr>
        <w:t xml:space="preserve">JNTUA, </w:t>
      </w:r>
      <w:proofErr w:type="spellStart"/>
      <w:r w:rsidR="00735FF2" w:rsidRPr="00ED6BE5">
        <w:rPr>
          <w:rFonts w:ascii="Verdana"/>
          <w:b/>
          <w:color w:val="244061" w:themeColor="accent1" w:themeShade="80"/>
          <w:sz w:val="16"/>
        </w:rPr>
        <w:t>Anantapuramu</w:t>
      </w:r>
      <w:proofErr w:type="spellEnd"/>
      <w:r w:rsidRPr="00ED6BE5">
        <w:rPr>
          <w:rFonts w:ascii="Verdana"/>
          <w:b/>
          <w:color w:val="244061" w:themeColor="accent1" w:themeShade="80"/>
          <w:sz w:val="16"/>
        </w:rPr>
        <w:t>:</w:t>
      </w:r>
    </w:p>
    <w:p w:rsidR="009E4B98" w:rsidRDefault="00735FF2" w:rsidP="000A11F4">
      <w:pPr>
        <w:spacing w:before="1" w:line="191" w:lineRule="exact"/>
        <w:ind w:left="447" w:right="128"/>
        <w:jc w:val="both"/>
        <w:rPr>
          <w:rFonts w:eastAsiaTheme="minorHAnsi"/>
          <w:sz w:val="15"/>
          <w:szCs w:val="15"/>
          <w:lang w:bidi="ar-SA"/>
        </w:rPr>
      </w:pPr>
      <w:r w:rsidRPr="00D15068">
        <w:rPr>
          <w:rFonts w:eastAsiaTheme="minorHAnsi"/>
          <w:sz w:val="15"/>
          <w:szCs w:val="15"/>
          <w:lang w:bidi="ar-SA"/>
        </w:rPr>
        <w:t xml:space="preserve">JNTUA College of Engineering, established in the year 1946 is one of the prestigious institutions in India. The institute has a rich history and dedication to the pursuit of excellence. Over the years, there has been dynamic progress in all academic and research activities, and a parallel improvement in facilities and infrastructure, to keep it on par with the best institutions in the country. Though the College was initially established to provide basic technical education, with the passage of time, it emerged out, as one of the colleges to </w:t>
      </w:r>
      <w:proofErr w:type="spellStart"/>
      <w:r w:rsidRPr="00D15068">
        <w:rPr>
          <w:rFonts w:eastAsiaTheme="minorHAnsi"/>
          <w:sz w:val="15"/>
          <w:szCs w:val="15"/>
          <w:lang w:bidi="ar-SA"/>
        </w:rPr>
        <w:t>fulfil</w:t>
      </w:r>
      <w:proofErr w:type="spellEnd"/>
      <w:r w:rsidRPr="00D15068">
        <w:rPr>
          <w:rFonts w:eastAsiaTheme="minorHAnsi"/>
          <w:sz w:val="15"/>
          <w:szCs w:val="15"/>
          <w:lang w:bidi="ar-SA"/>
        </w:rPr>
        <w:t xml:space="preserve"> the technological need of our fast developing India with highly professional and well-trained graduates.</w:t>
      </w:r>
    </w:p>
    <w:p w:rsidR="00DD439E" w:rsidRPr="00DD439E" w:rsidRDefault="00DD439E" w:rsidP="00735FF2">
      <w:pPr>
        <w:spacing w:before="1" w:line="191" w:lineRule="exact"/>
        <w:ind w:left="447"/>
        <w:jc w:val="both"/>
        <w:rPr>
          <w:rFonts w:ascii="Verdana" w:hAnsi="Verdana"/>
          <w:b/>
          <w:color w:val="244061" w:themeColor="accent1" w:themeShade="80"/>
          <w:sz w:val="16"/>
          <w:szCs w:val="16"/>
        </w:rPr>
      </w:pPr>
      <w:r w:rsidRPr="00DD439E">
        <w:rPr>
          <w:rFonts w:ascii="Verdana" w:hAnsi="Verdana"/>
          <w:b/>
          <w:color w:val="244061" w:themeColor="accent1" w:themeShade="80"/>
          <w:sz w:val="16"/>
          <w:szCs w:val="16"/>
        </w:rPr>
        <w:t xml:space="preserve">About the Host department: </w:t>
      </w:r>
    </w:p>
    <w:p w:rsidR="00C46BB0" w:rsidRPr="00DD439E" w:rsidRDefault="00DD439E" w:rsidP="000A11F4">
      <w:pPr>
        <w:spacing w:before="1" w:line="191" w:lineRule="exact"/>
        <w:ind w:left="447" w:right="128"/>
        <w:jc w:val="both"/>
        <w:rPr>
          <w:sz w:val="15"/>
          <w:szCs w:val="15"/>
        </w:rPr>
      </w:pPr>
      <w:r w:rsidRPr="00DD439E">
        <w:rPr>
          <w:sz w:val="15"/>
          <w:szCs w:val="15"/>
        </w:rPr>
        <w:t>The Electronics and Communication Engineering department is established in the year 1974. At present department is offering UG program in ECE and four full time PG programs in Digital Systems &amp; Computer Electronics (DSCE), Digital Electronics &amp; Communication Systems (DECS), VLSI System design and Embedded Systems specializations besides Ph.D. degree program in emerging areas of relevant technology.</w:t>
      </w:r>
    </w:p>
    <w:p w:rsidR="007E562A" w:rsidRDefault="007E562A" w:rsidP="009E4B98">
      <w:pPr>
        <w:pStyle w:val="Default"/>
        <w:ind w:left="450" w:right="218"/>
        <w:jc w:val="both"/>
        <w:rPr>
          <w:rFonts w:ascii="Arial" w:eastAsia="Arial" w:hAnsi="Arial" w:cs="Arial"/>
          <w:color w:val="auto"/>
          <w:sz w:val="15"/>
          <w:szCs w:val="15"/>
          <w:lang w:bidi="en-US"/>
        </w:rPr>
      </w:pPr>
    </w:p>
    <w:p w:rsidR="00371B85" w:rsidRPr="00401438" w:rsidRDefault="00371B85" w:rsidP="009E4B98">
      <w:pPr>
        <w:pStyle w:val="Default"/>
        <w:ind w:left="450" w:right="218"/>
        <w:jc w:val="both"/>
        <w:rPr>
          <w:rFonts w:ascii="Verdana" w:hAnsi="Verdana" w:cs="Arial"/>
          <w:color w:val="244061" w:themeColor="accent1" w:themeShade="80"/>
          <w:sz w:val="16"/>
          <w:szCs w:val="16"/>
        </w:rPr>
      </w:pPr>
      <w:r w:rsidRPr="00401438">
        <w:rPr>
          <w:rFonts w:ascii="Verdana" w:hAnsi="Verdana" w:cs="Arial"/>
          <w:b/>
          <w:color w:val="244061" w:themeColor="accent1" w:themeShade="80"/>
          <w:sz w:val="16"/>
          <w:szCs w:val="16"/>
        </w:rPr>
        <w:t xml:space="preserve">About </w:t>
      </w:r>
      <w:proofErr w:type="spellStart"/>
      <w:r w:rsidRPr="00401438">
        <w:rPr>
          <w:rFonts w:ascii="Verdana" w:hAnsi="Verdana" w:cs="Arial"/>
          <w:b/>
          <w:color w:val="244061" w:themeColor="accent1" w:themeShade="80"/>
          <w:sz w:val="16"/>
          <w:szCs w:val="16"/>
        </w:rPr>
        <w:t>CoreEL</w:t>
      </w:r>
      <w:proofErr w:type="spellEnd"/>
      <w:r w:rsidRPr="00401438">
        <w:rPr>
          <w:rFonts w:ascii="Verdana" w:hAnsi="Verdana" w:cs="Arial"/>
          <w:b/>
          <w:color w:val="244061" w:themeColor="accent1" w:themeShade="80"/>
          <w:sz w:val="16"/>
          <w:szCs w:val="16"/>
        </w:rPr>
        <w:t xml:space="preserve"> Technologies:</w:t>
      </w:r>
      <w:r w:rsidRPr="00401438">
        <w:rPr>
          <w:rFonts w:ascii="Verdana" w:hAnsi="Verdana" w:cs="Arial"/>
          <w:color w:val="244061" w:themeColor="accent1" w:themeShade="80"/>
          <w:sz w:val="16"/>
          <w:szCs w:val="16"/>
        </w:rPr>
        <w:t xml:space="preserve"> </w:t>
      </w:r>
    </w:p>
    <w:p w:rsidR="00371B85" w:rsidRPr="00371B85" w:rsidRDefault="00371B85" w:rsidP="002A531B">
      <w:pPr>
        <w:pStyle w:val="Default"/>
        <w:ind w:left="450" w:right="128"/>
        <w:rPr>
          <w:rFonts w:ascii="Arial" w:eastAsia="Arial" w:hAnsi="Arial" w:cs="Arial"/>
          <w:color w:val="auto"/>
          <w:sz w:val="15"/>
          <w:szCs w:val="15"/>
          <w:lang w:bidi="en-US"/>
        </w:rPr>
        <w:sectPr w:rsidR="00371B85" w:rsidRPr="00371B85" w:rsidSect="0046574F">
          <w:type w:val="continuous"/>
          <w:pgSz w:w="11920" w:h="16850"/>
          <w:pgMar w:top="560" w:right="440" w:bottom="280" w:left="540" w:header="720" w:footer="720" w:gutter="0"/>
          <w:pgBorders w:offsetFrom="page">
            <w:top w:val="single" w:sz="4" w:space="24" w:color="4F6028"/>
            <w:left w:val="single" w:sz="4" w:space="24" w:color="4F6028"/>
            <w:bottom w:val="single" w:sz="4" w:space="24" w:color="4F6028"/>
            <w:right w:val="single" w:sz="4" w:space="24" w:color="4F6028"/>
          </w:pgBorders>
          <w:cols w:num="2" w:space="720" w:equalWidth="0">
            <w:col w:w="5310" w:space="12"/>
            <w:col w:w="5618"/>
          </w:cols>
        </w:sectPr>
      </w:pPr>
      <w:proofErr w:type="spellStart"/>
      <w:r w:rsidRPr="00371B85">
        <w:rPr>
          <w:rFonts w:ascii="Arial" w:hAnsi="Arial" w:cs="Arial"/>
          <w:sz w:val="15"/>
          <w:szCs w:val="15"/>
        </w:rPr>
        <w:t>CoreEL</w:t>
      </w:r>
      <w:proofErr w:type="spellEnd"/>
      <w:r w:rsidRPr="00371B85">
        <w:rPr>
          <w:rFonts w:ascii="Arial" w:hAnsi="Arial" w:cs="Arial"/>
          <w:sz w:val="15"/>
          <w:szCs w:val="15"/>
        </w:rPr>
        <w:t xml:space="preserve"> University Technologies is a CASPS technology company with business spread across design services &amp; product development, distribution and training. Head Quartered in Bangalore, India, </w:t>
      </w:r>
      <w:proofErr w:type="spellStart"/>
      <w:r w:rsidRPr="00371B85">
        <w:rPr>
          <w:rFonts w:ascii="Arial" w:hAnsi="Arial" w:cs="Arial"/>
          <w:sz w:val="15"/>
          <w:szCs w:val="15"/>
        </w:rPr>
        <w:t>CoreEL</w:t>
      </w:r>
      <w:proofErr w:type="spellEnd"/>
      <w:r w:rsidRPr="00371B85">
        <w:rPr>
          <w:rFonts w:ascii="Arial" w:hAnsi="Arial" w:cs="Arial"/>
          <w:sz w:val="15"/>
          <w:szCs w:val="15"/>
        </w:rPr>
        <w:t xml:space="preserve"> is a leading provider of VLSI &amp; Embed</w:t>
      </w:r>
      <w:r w:rsidR="002A531B">
        <w:rPr>
          <w:rFonts w:ascii="Arial" w:hAnsi="Arial" w:cs="Arial"/>
          <w:sz w:val="15"/>
          <w:szCs w:val="15"/>
        </w:rPr>
        <w:t xml:space="preserve">ded Systems design services and </w:t>
      </w:r>
      <w:r w:rsidRPr="00371B85">
        <w:rPr>
          <w:rFonts w:ascii="Arial" w:hAnsi="Arial" w:cs="Arial"/>
          <w:sz w:val="15"/>
          <w:szCs w:val="15"/>
        </w:rPr>
        <w:t>Intellectual</w:t>
      </w:r>
      <w:r>
        <w:rPr>
          <w:rFonts w:ascii="Arial" w:hAnsi="Arial" w:cs="Arial"/>
          <w:sz w:val="15"/>
          <w:szCs w:val="15"/>
        </w:rPr>
        <w:t xml:space="preserve"> </w:t>
      </w:r>
      <w:r w:rsidRPr="00371B85">
        <w:rPr>
          <w:rFonts w:ascii="Arial" w:hAnsi="Arial" w:cs="Arial"/>
          <w:sz w:val="15"/>
          <w:szCs w:val="15"/>
        </w:rPr>
        <w:t>Property.</w:t>
      </w:r>
    </w:p>
    <w:p w:rsidR="00C90AA0" w:rsidRDefault="00FB3ABC">
      <w:pPr>
        <w:pStyle w:val="BodyText"/>
        <w:rPr>
          <w:sz w:val="20"/>
        </w:rPr>
      </w:pPr>
      <w:r>
        <w:rPr>
          <w:noProof/>
          <w:lang w:bidi="ar-SA"/>
        </w:rPr>
        <w:lastRenderedPageBreak/>
        <w:drawing>
          <wp:anchor distT="0" distB="0" distL="114300" distR="114300" simplePos="0" relativeHeight="251660288" behindDoc="0" locked="0" layoutInCell="1" allowOverlap="1">
            <wp:simplePos x="0" y="0"/>
            <wp:positionH relativeFrom="margin">
              <wp:align>left</wp:align>
            </wp:positionH>
            <wp:positionV relativeFrom="margin">
              <wp:align>top</wp:align>
            </wp:positionV>
            <wp:extent cx="918845" cy="949960"/>
            <wp:effectExtent l="19050" t="0" r="0" b="0"/>
            <wp:wrapSquare wrapText="bothSides"/>
            <wp:docPr id="8" name="Picture 5" descr="jntu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ntua.png"/>
                    <pic:cNvPicPr/>
                  </pic:nvPicPr>
                  <pic:blipFill>
                    <a:blip r:embed="rId5"/>
                    <a:stretch>
                      <a:fillRect/>
                    </a:stretch>
                  </pic:blipFill>
                  <pic:spPr>
                    <a:xfrm>
                      <a:off x="0" y="0"/>
                      <a:ext cx="918845" cy="949960"/>
                    </a:xfrm>
                    <a:prstGeom prst="rect">
                      <a:avLst/>
                    </a:prstGeom>
                  </pic:spPr>
                </pic:pic>
              </a:graphicData>
            </a:graphic>
          </wp:anchor>
        </w:drawing>
      </w:r>
      <w:r w:rsidR="008556A8">
        <w:rPr>
          <w:noProof/>
          <w:lang w:bidi="ar-SA"/>
        </w:rPr>
        <w:drawing>
          <wp:anchor distT="0" distB="0" distL="0" distR="0" simplePos="0" relativeHeight="251656192" behindDoc="0" locked="0" layoutInCell="1" allowOverlap="1">
            <wp:simplePos x="6187044" y="356260"/>
            <wp:positionH relativeFrom="margin">
              <wp:align>right</wp:align>
            </wp:positionH>
            <wp:positionV relativeFrom="margin">
              <wp:align>top</wp:align>
            </wp:positionV>
            <wp:extent cx="1021278" cy="1128156"/>
            <wp:effectExtent l="19050" t="0" r="7422" b="0"/>
            <wp:wrapSquare wrapText="bothSides"/>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6" cstate="print"/>
                    <a:stretch>
                      <a:fillRect/>
                    </a:stretch>
                  </pic:blipFill>
                  <pic:spPr>
                    <a:xfrm>
                      <a:off x="0" y="0"/>
                      <a:ext cx="1021278" cy="1128156"/>
                    </a:xfrm>
                    <a:prstGeom prst="rect">
                      <a:avLst/>
                    </a:prstGeom>
                  </pic:spPr>
                </pic:pic>
              </a:graphicData>
            </a:graphic>
          </wp:anchor>
        </w:drawing>
      </w:r>
    </w:p>
    <w:p w:rsidR="00C90AA0" w:rsidRDefault="00961596">
      <w:pPr>
        <w:pStyle w:val="Heading1"/>
        <w:spacing w:before="100"/>
        <w:ind w:right="2363"/>
        <w:rPr>
          <w:b/>
        </w:rPr>
      </w:pPr>
      <w:r>
        <w:rPr>
          <w:b/>
          <w:u w:val="single"/>
        </w:rPr>
        <w:t xml:space="preserve">APPLICATION FORM </w:t>
      </w:r>
    </w:p>
    <w:p w:rsidR="00C90AA0" w:rsidRDefault="00C90AA0">
      <w:pPr>
        <w:pStyle w:val="BodyText"/>
        <w:spacing w:before="3"/>
        <w:rPr>
          <w:rFonts w:ascii="Bookman Old Style"/>
          <w:b/>
          <w:sz w:val="24"/>
        </w:rPr>
      </w:pPr>
    </w:p>
    <w:p w:rsidR="007E562A" w:rsidRDefault="007E562A" w:rsidP="007E562A">
      <w:pPr>
        <w:pStyle w:val="Heading1"/>
        <w:tabs>
          <w:tab w:val="left" w:pos="3857"/>
        </w:tabs>
        <w:spacing w:before="100"/>
        <w:ind w:right="2606"/>
        <w:rPr>
          <w:b/>
          <w:color w:val="FF0000"/>
        </w:rPr>
      </w:pPr>
      <w:r>
        <w:rPr>
          <w:b/>
          <w:color w:val="FF0000"/>
        </w:rPr>
        <w:t xml:space="preserve">FACULTY DEVELOPMENT </w:t>
      </w:r>
      <w:proofErr w:type="gramStart"/>
      <w:r>
        <w:rPr>
          <w:b/>
          <w:color w:val="FF0000"/>
        </w:rPr>
        <w:t>PROGRAMME(</w:t>
      </w:r>
      <w:proofErr w:type="gramEnd"/>
      <w:r>
        <w:rPr>
          <w:b/>
          <w:color w:val="FF0000"/>
        </w:rPr>
        <w:t>FDP) ON</w:t>
      </w:r>
    </w:p>
    <w:p w:rsidR="00DA3951" w:rsidRPr="00DA3951" w:rsidRDefault="00DA3951" w:rsidP="00DA3951">
      <w:pPr>
        <w:pStyle w:val="Heading1"/>
        <w:tabs>
          <w:tab w:val="left" w:pos="3857"/>
        </w:tabs>
        <w:spacing w:before="100"/>
        <w:ind w:right="2606"/>
        <w:rPr>
          <w:rFonts w:asciiTheme="majorHAnsi" w:hAnsiTheme="majorHAnsi"/>
          <w:bCs/>
          <w:color w:val="0070C0"/>
        </w:rPr>
      </w:pPr>
      <w:r w:rsidRPr="00DA3951">
        <w:rPr>
          <w:rFonts w:asciiTheme="majorHAnsi" w:hAnsiTheme="majorHAnsi"/>
          <w:bCs/>
          <w:color w:val="0070C0"/>
        </w:rPr>
        <w:t>RECENT ADVANCEMENTS IN XILINX AND</w:t>
      </w:r>
    </w:p>
    <w:p w:rsidR="007E562A" w:rsidRPr="00DA3951" w:rsidRDefault="00DA3951" w:rsidP="00DA3951">
      <w:pPr>
        <w:pStyle w:val="Heading1"/>
        <w:tabs>
          <w:tab w:val="left" w:pos="3857"/>
        </w:tabs>
        <w:spacing w:before="100"/>
        <w:ind w:right="2606"/>
        <w:rPr>
          <w:rFonts w:asciiTheme="majorHAnsi" w:hAnsiTheme="majorHAnsi"/>
        </w:rPr>
      </w:pPr>
      <w:r w:rsidRPr="00DA3951">
        <w:rPr>
          <w:rFonts w:asciiTheme="majorHAnsi" w:hAnsiTheme="majorHAnsi" w:cs="Arial"/>
          <w:bCs/>
          <w:color w:val="0070C0"/>
        </w:rPr>
        <w:t>ASIC 0DESIGNS</w:t>
      </w:r>
    </w:p>
    <w:p w:rsidR="00DA3951" w:rsidRDefault="00DA3951" w:rsidP="007E562A">
      <w:pPr>
        <w:spacing w:line="233" w:lineRule="exact"/>
        <w:ind w:left="2225" w:right="2606"/>
        <w:jc w:val="center"/>
        <w:rPr>
          <w:rFonts w:ascii="Bookman Old Style"/>
          <w:b/>
          <w:color w:val="FF0000"/>
          <w:sz w:val="20"/>
        </w:rPr>
      </w:pPr>
      <w:r>
        <w:rPr>
          <w:rFonts w:ascii="Times New Roman" w:eastAsiaTheme="minorHAnsi" w:hAnsi="Times New Roman" w:cs="Times New Roman"/>
          <w:b/>
          <w:bCs/>
          <w:color w:val="C10000"/>
          <w:lang w:bidi="ar-SA"/>
        </w:rPr>
        <w:t>(16</w:t>
      </w:r>
      <w:r>
        <w:rPr>
          <w:rFonts w:ascii="Times New Roman" w:eastAsiaTheme="minorHAnsi" w:hAnsi="Times New Roman" w:cs="Times New Roman"/>
          <w:b/>
          <w:bCs/>
          <w:color w:val="C10000"/>
          <w:vertAlign w:val="superscript"/>
          <w:lang w:bidi="ar-SA"/>
        </w:rPr>
        <w:t>th</w:t>
      </w:r>
      <w:r>
        <w:rPr>
          <w:rFonts w:ascii="TimesNewRomanPS-BoldMT" w:eastAsiaTheme="minorHAnsi" w:hAnsi="TimesNewRomanPS-BoldMT" w:cs="TimesNewRomanPS-BoldMT"/>
          <w:b/>
          <w:bCs/>
          <w:color w:val="C10000"/>
          <w:lang w:bidi="ar-SA"/>
        </w:rPr>
        <w:t xml:space="preserve">– </w:t>
      </w:r>
      <w:r>
        <w:rPr>
          <w:rFonts w:ascii="Times New Roman" w:eastAsiaTheme="minorHAnsi" w:hAnsi="Times New Roman" w:cs="Times New Roman"/>
          <w:b/>
          <w:bCs/>
          <w:color w:val="C10000"/>
          <w:lang w:bidi="ar-SA"/>
        </w:rPr>
        <w:t>21</w:t>
      </w:r>
      <w:r>
        <w:rPr>
          <w:rFonts w:ascii="Times New Roman" w:eastAsiaTheme="minorHAnsi" w:hAnsi="Times New Roman" w:cs="Times New Roman"/>
          <w:b/>
          <w:bCs/>
          <w:color w:val="C10000"/>
          <w:vertAlign w:val="superscript"/>
          <w:lang w:bidi="ar-SA"/>
        </w:rPr>
        <w:t xml:space="preserve">st  </w:t>
      </w:r>
      <w:r>
        <w:rPr>
          <w:rFonts w:ascii="Times New Roman" w:eastAsiaTheme="minorHAnsi" w:hAnsi="Times New Roman" w:cs="Times New Roman"/>
          <w:b/>
          <w:bCs/>
          <w:color w:val="C10000"/>
          <w:sz w:val="14"/>
          <w:szCs w:val="14"/>
          <w:lang w:bidi="ar-SA"/>
        </w:rPr>
        <w:t xml:space="preserve"> </w:t>
      </w:r>
      <w:r>
        <w:rPr>
          <w:rFonts w:ascii="Times New Roman" w:eastAsiaTheme="minorHAnsi" w:hAnsi="Times New Roman" w:cs="Times New Roman"/>
          <w:b/>
          <w:bCs/>
          <w:color w:val="C10000"/>
          <w:lang w:bidi="ar-SA"/>
        </w:rPr>
        <w:t>December 2017)</w:t>
      </w:r>
    </w:p>
    <w:p w:rsidR="007E562A" w:rsidRDefault="007E562A" w:rsidP="007E562A">
      <w:pPr>
        <w:spacing w:line="233" w:lineRule="exact"/>
        <w:ind w:left="2225" w:right="2606"/>
        <w:jc w:val="center"/>
        <w:rPr>
          <w:rFonts w:ascii="Bookman Old Style"/>
          <w:b/>
          <w:sz w:val="20"/>
        </w:rPr>
      </w:pPr>
      <w:r>
        <w:rPr>
          <w:rFonts w:ascii="Bookman Old Style"/>
          <w:b/>
          <w:color w:val="FF0000"/>
          <w:sz w:val="20"/>
        </w:rPr>
        <w:t>Organized by</w:t>
      </w:r>
    </w:p>
    <w:p w:rsidR="00B81DF8" w:rsidRDefault="00DA3951" w:rsidP="007E562A">
      <w:pPr>
        <w:spacing w:before="4" w:line="234" w:lineRule="exact"/>
        <w:ind w:left="2431" w:right="2505"/>
        <w:jc w:val="center"/>
        <w:rPr>
          <w:rFonts w:ascii="Times New Roman" w:hAnsi="Times New Roman" w:cs="Times New Roman"/>
          <w:b/>
          <w:color w:val="2E74B5"/>
          <w:sz w:val="24"/>
          <w:szCs w:val="24"/>
        </w:rPr>
      </w:pPr>
      <w:r>
        <w:rPr>
          <w:rFonts w:ascii="Times New Roman" w:hAnsi="Times New Roman" w:cs="Times New Roman"/>
          <w:b/>
          <w:color w:val="2E74B5"/>
          <w:sz w:val="24"/>
          <w:szCs w:val="24"/>
        </w:rPr>
        <w:t>Department of ECE</w:t>
      </w:r>
    </w:p>
    <w:p w:rsidR="00DA3951" w:rsidRDefault="00DA3951" w:rsidP="007E562A">
      <w:pPr>
        <w:spacing w:before="4" w:line="234" w:lineRule="exact"/>
        <w:ind w:left="2431" w:right="2505"/>
        <w:jc w:val="center"/>
        <w:rPr>
          <w:rFonts w:ascii="Times New Roman" w:hAnsi="Times New Roman" w:cs="Times New Roman"/>
          <w:b/>
          <w:color w:val="2E74B5"/>
          <w:sz w:val="24"/>
          <w:szCs w:val="24"/>
        </w:rPr>
      </w:pPr>
      <w:r>
        <w:rPr>
          <w:rFonts w:ascii="Times New Roman" w:hAnsi="Times New Roman" w:cs="Times New Roman"/>
          <w:b/>
          <w:color w:val="2E74B5"/>
          <w:sz w:val="24"/>
          <w:szCs w:val="24"/>
        </w:rPr>
        <w:t xml:space="preserve">JNTUA College of </w:t>
      </w:r>
      <w:proofErr w:type="gramStart"/>
      <w:r>
        <w:rPr>
          <w:rFonts w:ascii="Times New Roman" w:hAnsi="Times New Roman" w:cs="Times New Roman"/>
          <w:b/>
          <w:color w:val="2E74B5"/>
          <w:sz w:val="24"/>
          <w:szCs w:val="24"/>
        </w:rPr>
        <w:t>Engineering(</w:t>
      </w:r>
      <w:proofErr w:type="gramEnd"/>
      <w:r>
        <w:rPr>
          <w:rFonts w:ascii="Times New Roman" w:hAnsi="Times New Roman" w:cs="Times New Roman"/>
          <w:b/>
          <w:color w:val="2E74B5"/>
          <w:sz w:val="24"/>
          <w:szCs w:val="24"/>
        </w:rPr>
        <w:t>Autonomous)</w:t>
      </w:r>
    </w:p>
    <w:p w:rsidR="00DA3951" w:rsidRDefault="00DA3951" w:rsidP="007E562A">
      <w:pPr>
        <w:spacing w:before="4" w:line="234" w:lineRule="exact"/>
        <w:ind w:left="2431" w:right="2505"/>
        <w:jc w:val="center"/>
        <w:rPr>
          <w:rFonts w:ascii="Bookman Old Style"/>
          <w:b/>
          <w:color w:val="FF0000"/>
          <w:sz w:val="20"/>
        </w:rPr>
      </w:pPr>
      <w:proofErr w:type="spellStart"/>
      <w:r>
        <w:rPr>
          <w:rFonts w:ascii="Times New Roman" w:hAnsi="Times New Roman" w:cs="Times New Roman"/>
          <w:b/>
          <w:color w:val="2E74B5"/>
          <w:sz w:val="24"/>
          <w:szCs w:val="24"/>
        </w:rPr>
        <w:t>Anantapuramu</w:t>
      </w:r>
      <w:proofErr w:type="spellEnd"/>
    </w:p>
    <w:p w:rsidR="007E562A" w:rsidRDefault="007E562A" w:rsidP="007E562A">
      <w:pPr>
        <w:spacing w:before="4" w:line="234" w:lineRule="exact"/>
        <w:ind w:left="2431" w:right="2505"/>
        <w:jc w:val="center"/>
        <w:rPr>
          <w:rFonts w:ascii="Bookman Old Style"/>
          <w:b/>
          <w:sz w:val="20"/>
        </w:rPr>
      </w:pPr>
      <w:proofErr w:type="gramStart"/>
      <w:r>
        <w:rPr>
          <w:rFonts w:ascii="Bookman Old Style"/>
          <w:b/>
          <w:color w:val="FF0000"/>
          <w:sz w:val="20"/>
        </w:rPr>
        <w:t>in</w:t>
      </w:r>
      <w:proofErr w:type="gramEnd"/>
      <w:r>
        <w:rPr>
          <w:rFonts w:ascii="Bookman Old Style"/>
          <w:b/>
          <w:color w:val="FF0000"/>
          <w:sz w:val="20"/>
        </w:rPr>
        <w:t xml:space="preserve"> association with</w:t>
      </w:r>
    </w:p>
    <w:p w:rsidR="007E562A" w:rsidRDefault="007E562A" w:rsidP="007E562A">
      <w:pPr>
        <w:spacing w:line="281" w:lineRule="exact"/>
        <w:ind w:left="2431" w:right="2511"/>
        <w:jc w:val="center"/>
        <w:rPr>
          <w:rFonts w:ascii="Bookman Old Style"/>
          <w:b/>
          <w:sz w:val="24"/>
        </w:rPr>
      </w:pPr>
      <w:r>
        <w:rPr>
          <w:rFonts w:ascii="Bookman Old Style"/>
          <w:b/>
          <w:color w:val="001F5F"/>
          <w:sz w:val="24"/>
        </w:rPr>
        <w:t>National Institute of Technology, Warangal.</w:t>
      </w:r>
    </w:p>
    <w:p w:rsidR="00C90AA0" w:rsidRDefault="00C90AA0">
      <w:pPr>
        <w:pStyle w:val="BodyText"/>
        <w:spacing w:before="4"/>
        <w:rPr>
          <w:rFonts w:ascii="Bookman Old Style"/>
          <w:b/>
          <w:sz w:val="23"/>
        </w:rPr>
      </w:pPr>
    </w:p>
    <w:p w:rsidR="00C90AA0" w:rsidRDefault="00C90AA0">
      <w:pPr>
        <w:rPr>
          <w:rFonts w:ascii="Bookman Old Style"/>
          <w:sz w:val="23"/>
        </w:rPr>
        <w:sectPr w:rsidR="00C90AA0">
          <w:pgSz w:w="11920" w:h="16850"/>
          <w:pgMar w:top="480" w:right="440" w:bottom="280" w:left="540" w:header="720" w:footer="720" w:gutter="0"/>
          <w:pgBorders w:offsetFrom="page">
            <w:top w:val="single" w:sz="4" w:space="24" w:color="4F6028"/>
            <w:left w:val="single" w:sz="4" w:space="24" w:color="4F6028"/>
            <w:bottom w:val="single" w:sz="4" w:space="24" w:color="4F6028"/>
            <w:right w:val="single" w:sz="4" w:space="24" w:color="4F6028"/>
          </w:pgBorders>
          <w:cols w:space="720"/>
        </w:sectPr>
      </w:pPr>
    </w:p>
    <w:p w:rsidR="00C90AA0" w:rsidRDefault="00961596">
      <w:pPr>
        <w:pStyle w:val="Heading2"/>
        <w:numPr>
          <w:ilvl w:val="1"/>
          <w:numId w:val="1"/>
        </w:numPr>
        <w:tabs>
          <w:tab w:val="left" w:pos="1103"/>
          <w:tab w:val="left" w:pos="2340"/>
        </w:tabs>
        <w:spacing w:before="94"/>
      </w:pPr>
      <w:r>
        <w:lastRenderedPageBreak/>
        <w:t>Name</w:t>
      </w:r>
      <w:r>
        <w:tab/>
        <w:t>:</w:t>
      </w:r>
    </w:p>
    <w:p w:rsidR="00C90AA0" w:rsidRDefault="00961596">
      <w:pPr>
        <w:pStyle w:val="ListParagraph"/>
        <w:numPr>
          <w:ilvl w:val="1"/>
          <w:numId w:val="1"/>
        </w:numPr>
        <w:tabs>
          <w:tab w:val="left" w:pos="1103"/>
        </w:tabs>
        <w:spacing w:before="101"/>
        <w:rPr>
          <w:sz w:val="18"/>
        </w:rPr>
      </w:pPr>
      <w:r>
        <w:rPr>
          <w:sz w:val="18"/>
        </w:rPr>
        <w:t>Designation    :</w:t>
      </w:r>
    </w:p>
    <w:p w:rsidR="00C90AA0" w:rsidRDefault="00961596">
      <w:pPr>
        <w:pStyle w:val="ListParagraph"/>
        <w:numPr>
          <w:ilvl w:val="1"/>
          <w:numId w:val="1"/>
        </w:numPr>
        <w:tabs>
          <w:tab w:val="left" w:pos="1103"/>
        </w:tabs>
        <w:spacing w:before="103"/>
        <w:rPr>
          <w:sz w:val="18"/>
        </w:rPr>
      </w:pPr>
      <w:r>
        <w:rPr>
          <w:sz w:val="18"/>
        </w:rPr>
        <w:t>Institution        :</w:t>
      </w:r>
    </w:p>
    <w:p w:rsidR="00C90AA0" w:rsidRDefault="00961596">
      <w:pPr>
        <w:pStyle w:val="ListParagraph"/>
        <w:numPr>
          <w:ilvl w:val="1"/>
          <w:numId w:val="1"/>
        </w:numPr>
        <w:tabs>
          <w:tab w:val="left" w:pos="1103"/>
          <w:tab w:val="left" w:pos="2340"/>
        </w:tabs>
        <w:spacing w:before="100"/>
        <w:rPr>
          <w:sz w:val="18"/>
        </w:rPr>
      </w:pPr>
      <w:r>
        <w:rPr>
          <w:sz w:val="18"/>
        </w:rPr>
        <w:t>Email</w:t>
      </w:r>
      <w:r>
        <w:rPr>
          <w:sz w:val="18"/>
        </w:rPr>
        <w:tab/>
        <w:t>:</w:t>
      </w:r>
    </w:p>
    <w:p w:rsidR="00C90AA0" w:rsidRDefault="00961596">
      <w:pPr>
        <w:pStyle w:val="ListParagraph"/>
        <w:numPr>
          <w:ilvl w:val="1"/>
          <w:numId w:val="1"/>
        </w:numPr>
        <w:tabs>
          <w:tab w:val="left" w:pos="1103"/>
          <w:tab w:val="left" w:pos="2738"/>
          <w:tab w:val="left" w:pos="4104"/>
        </w:tabs>
        <w:spacing w:before="105"/>
        <w:rPr>
          <w:sz w:val="18"/>
        </w:rPr>
      </w:pPr>
      <w:r>
        <w:rPr>
          <w:sz w:val="18"/>
        </w:rPr>
        <w:t>DDNo:</w:t>
      </w:r>
      <w:r>
        <w:rPr>
          <w:sz w:val="18"/>
        </w:rPr>
        <w:tab/>
        <w:t>Bank:</w:t>
      </w:r>
      <w:r>
        <w:rPr>
          <w:sz w:val="18"/>
        </w:rPr>
        <w:tab/>
        <w:t>Date:</w:t>
      </w:r>
    </w:p>
    <w:p w:rsidR="00C90AA0" w:rsidRDefault="00C90AA0">
      <w:pPr>
        <w:pStyle w:val="BodyText"/>
        <w:spacing w:before="8"/>
        <w:rPr>
          <w:sz w:val="27"/>
        </w:rPr>
      </w:pPr>
    </w:p>
    <w:p w:rsidR="00C90AA0" w:rsidRDefault="00961596">
      <w:pPr>
        <w:spacing w:before="1"/>
        <w:ind w:left="1102"/>
        <w:rPr>
          <w:sz w:val="20"/>
        </w:rPr>
      </w:pPr>
      <w:r>
        <w:rPr>
          <w:sz w:val="18"/>
        </w:rPr>
        <w:t>Amount</w:t>
      </w:r>
      <w:r>
        <w:rPr>
          <w:sz w:val="20"/>
        </w:rPr>
        <w:t>:</w:t>
      </w:r>
    </w:p>
    <w:p w:rsidR="00C90AA0" w:rsidRDefault="00961596">
      <w:pPr>
        <w:pStyle w:val="ListParagraph"/>
        <w:numPr>
          <w:ilvl w:val="1"/>
          <w:numId w:val="1"/>
        </w:numPr>
        <w:tabs>
          <w:tab w:val="left" w:pos="1251"/>
        </w:tabs>
        <w:spacing w:before="175"/>
        <w:ind w:left="1250" w:hanging="350"/>
        <w:rPr>
          <w:sz w:val="18"/>
        </w:rPr>
      </w:pPr>
      <w:r>
        <w:rPr>
          <w:sz w:val="18"/>
        </w:rPr>
        <w:t>Address for</w:t>
      </w:r>
      <w:r>
        <w:rPr>
          <w:spacing w:val="-4"/>
          <w:sz w:val="18"/>
        </w:rPr>
        <w:t>Correspondence:</w:t>
      </w:r>
    </w:p>
    <w:p w:rsidR="00C90AA0" w:rsidRDefault="00C90AA0">
      <w:pPr>
        <w:pStyle w:val="BodyText"/>
        <w:rPr>
          <w:sz w:val="20"/>
        </w:rPr>
      </w:pPr>
    </w:p>
    <w:p w:rsidR="00C90AA0" w:rsidRDefault="00C90AA0">
      <w:pPr>
        <w:pStyle w:val="BodyText"/>
        <w:rPr>
          <w:sz w:val="20"/>
        </w:rPr>
      </w:pPr>
    </w:p>
    <w:p w:rsidR="00C90AA0" w:rsidRDefault="00C90AA0">
      <w:pPr>
        <w:pStyle w:val="BodyText"/>
        <w:rPr>
          <w:sz w:val="20"/>
        </w:rPr>
      </w:pPr>
    </w:p>
    <w:p w:rsidR="00C90AA0" w:rsidRDefault="00961596">
      <w:pPr>
        <w:pStyle w:val="ListParagraph"/>
        <w:numPr>
          <w:ilvl w:val="1"/>
          <w:numId w:val="1"/>
        </w:numPr>
        <w:tabs>
          <w:tab w:val="left" w:pos="1251"/>
        </w:tabs>
        <w:spacing w:before="118"/>
        <w:ind w:left="1250" w:hanging="350"/>
        <w:rPr>
          <w:sz w:val="18"/>
        </w:rPr>
      </w:pPr>
      <w:r>
        <w:rPr>
          <w:spacing w:val="-7"/>
          <w:sz w:val="18"/>
        </w:rPr>
        <w:t>Educational Qualification:</w:t>
      </w:r>
    </w:p>
    <w:p w:rsidR="00C90AA0" w:rsidRDefault="00961596">
      <w:pPr>
        <w:pStyle w:val="ListParagraph"/>
        <w:numPr>
          <w:ilvl w:val="1"/>
          <w:numId w:val="1"/>
        </w:numPr>
        <w:tabs>
          <w:tab w:val="left" w:pos="1251"/>
        </w:tabs>
        <w:spacing w:before="101"/>
        <w:ind w:left="1250" w:hanging="350"/>
        <w:rPr>
          <w:sz w:val="18"/>
        </w:rPr>
      </w:pPr>
      <w:r>
        <w:rPr>
          <w:sz w:val="18"/>
        </w:rPr>
        <w:t>Subjects taught sofar:</w:t>
      </w:r>
    </w:p>
    <w:p w:rsidR="00C90AA0" w:rsidRDefault="00C90AA0">
      <w:pPr>
        <w:pStyle w:val="BodyText"/>
        <w:rPr>
          <w:sz w:val="20"/>
        </w:rPr>
      </w:pPr>
    </w:p>
    <w:p w:rsidR="00C90AA0" w:rsidRDefault="00C90AA0">
      <w:pPr>
        <w:pStyle w:val="BodyText"/>
        <w:rPr>
          <w:sz w:val="20"/>
        </w:rPr>
      </w:pPr>
    </w:p>
    <w:p w:rsidR="00C90AA0" w:rsidRDefault="00C90AA0">
      <w:pPr>
        <w:pStyle w:val="BodyText"/>
        <w:spacing w:before="11"/>
        <w:rPr>
          <w:sz w:val="22"/>
        </w:rPr>
      </w:pPr>
    </w:p>
    <w:p w:rsidR="00C90AA0" w:rsidRDefault="00961596">
      <w:pPr>
        <w:pStyle w:val="ListParagraph"/>
        <w:numPr>
          <w:ilvl w:val="1"/>
          <w:numId w:val="1"/>
        </w:numPr>
        <w:tabs>
          <w:tab w:val="left" w:pos="1151"/>
        </w:tabs>
        <w:ind w:left="1150" w:hanging="250"/>
        <w:rPr>
          <w:sz w:val="18"/>
        </w:rPr>
      </w:pPr>
      <w:r>
        <w:rPr>
          <w:sz w:val="18"/>
        </w:rPr>
        <w:t xml:space="preserve">No. of </w:t>
      </w:r>
      <w:r>
        <w:rPr>
          <w:spacing w:val="-4"/>
          <w:sz w:val="18"/>
        </w:rPr>
        <w:t xml:space="preserve">refresher </w:t>
      </w:r>
      <w:r>
        <w:rPr>
          <w:sz w:val="18"/>
        </w:rPr>
        <w:t>courses/workshops</w:t>
      </w:r>
      <w:r>
        <w:rPr>
          <w:spacing w:val="-4"/>
          <w:sz w:val="18"/>
        </w:rPr>
        <w:t>attended:</w:t>
      </w:r>
    </w:p>
    <w:p w:rsidR="00C90AA0" w:rsidRDefault="00961596">
      <w:pPr>
        <w:pStyle w:val="ListParagraph"/>
        <w:numPr>
          <w:ilvl w:val="1"/>
          <w:numId w:val="1"/>
        </w:numPr>
        <w:tabs>
          <w:tab w:val="left" w:pos="1251"/>
        </w:tabs>
        <w:spacing w:before="105"/>
        <w:ind w:left="1250" w:hanging="350"/>
        <w:rPr>
          <w:sz w:val="18"/>
        </w:rPr>
      </w:pPr>
      <w:r>
        <w:rPr>
          <w:sz w:val="18"/>
        </w:rPr>
        <w:t>Experience (inyears):</w:t>
      </w:r>
    </w:p>
    <w:p w:rsidR="00C90AA0" w:rsidRDefault="00961596">
      <w:pPr>
        <w:tabs>
          <w:tab w:val="left" w:pos="2541"/>
          <w:tab w:val="left" w:pos="3816"/>
        </w:tabs>
        <w:spacing w:before="100"/>
        <w:ind w:left="1250"/>
        <w:rPr>
          <w:sz w:val="18"/>
        </w:rPr>
      </w:pPr>
      <w:r>
        <w:rPr>
          <w:sz w:val="18"/>
        </w:rPr>
        <w:t>Teaching:</w:t>
      </w:r>
      <w:r>
        <w:rPr>
          <w:sz w:val="18"/>
        </w:rPr>
        <w:tab/>
        <w:t>Research:</w:t>
      </w:r>
      <w:r>
        <w:rPr>
          <w:sz w:val="18"/>
        </w:rPr>
        <w:tab/>
        <w:t>Industry:</w:t>
      </w:r>
    </w:p>
    <w:p w:rsidR="00C90AA0" w:rsidRDefault="00C90AA0">
      <w:pPr>
        <w:pStyle w:val="BodyText"/>
        <w:rPr>
          <w:sz w:val="20"/>
        </w:rPr>
      </w:pPr>
    </w:p>
    <w:p w:rsidR="00C90AA0" w:rsidRDefault="00C90AA0">
      <w:pPr>
        <w:pStyle w:val="BodyText"/>
        <w:spacing w:before="10"/>
        <w:rPr>
          <w:sz w:val="15"/>
        </w:rPr>
      </w:pPr>
    </w:p>
    <w:p w:rsidR="00C90AA0" w:rsidRDefault="00961596">
      <w:pPr>
        <w:pStyle w:val="ListParagraph"/>
        <w:numPr>
          <w:ilvl w:val="1"/>
          <w:numId w:val="1"/>
        </w:numPr>
        <w:tabs>
          <w:tab w:val="left" w:pos="1304"/>
        </w:tabs>
        <w:ind w:left="1303" w:hanging="403"/>
        <w:rPr>
          <w:sz w:val="18"/>
        </w:rPr>
      </w:pPr>
      <w:r>
        <w:rPr>
          <w:sz w:val="18"/>
        </w:rPr>
        <w:t>Accommodation required:       YES /</w:t>
      </w:r>
      <w:r>
        <w:rPr>
          <w:spacing w:val="-8"/>
          <w:sz w:val="18"/>
        </w:rPr>
        <w:t>NO</w:t>
      </w:r>
    </w:p>
    <w:p w:rsidR="00C90AA0" w:rsidRDefault="00961596">
      <w:pPr>
        <w:pStyle w:val="ListParagraph"/>
        <w:numPr>
          <w:ilvl w:val="1"/>
          <w:numId w:val="1"/>
        </w:numPr>
        <w:tabs>
          <w:tab w:val="left" w:pos="1251"/>
        </w:tabs>
        <w:spacing w:before="105"/>
        <w:ind w:left="1250" w:hanging="350"/>
        <w:rPr>
          <w:sz w:val="18"/>
        </w:rPr>
      </w:pPr>
      <w:r>
        <w:rPr>
          <w:sz w:val="18"/>
        </w:rPr>
        <w:t xml:space="preserve">Do you belong to </w:t>
      </w:r>
      <w:r>
        <w:rPr>
          <w:spacing w:val="-3"/>
          <w:sz w:val="18"/>
        </w:rPr>
        <w:t xml:space="preserve">SC/ST   </w:t>
      </w:r>
      <w:r>
        <w:rPr>
          <w:sz w:val="18"/>
        </w:rPr>
        <w:t>:      YES /</w:t>
      </w:r>
      <w:r>
        <w:rPr>
          <w:spacing w:val="-8"/>
          <w:sz w:val="18"/>
        </w:rPr>
        <w:t>NO</w:t>
      </w:r>
    </w:p>
    <w:p w:rsidR="00C90AA0" w:rsidRDefault="00961596">
      <w:pPr>
        <w:spacing w:before="105"/>
        <w:ind w:left="900" w:right="309"/>
        <w:rPr>
          <w:sz w:val="18"/>
        </w:rPr>
      </w:pPr>
      <w:r>
        <w:rPr>
          <w:sz w:val="18"/>
        </w:rPr>
        <w:t xml:space="preserve">(If </w:t>
      </w:r>
      <w:r w:rsidR="003D689A">
        <w:rPr>
          <w:sz w:val="18"/>
        </w:rPr>
        <w:t>yes</w:t>
      </w:r>
      <w:r>
        <w:rPr>
          <w:sz w:val="18"/>
        </w:rPr>
        <w:t>, please specify and attach a copy of caste certificate to claim the concession)</w:t>
      </w:r>
    </w:p>
    <w:p w:rsidR="00C90AA0" w:rsidRDefault="00C90AA0">
      <w:pPr>
        <w:pStyle w:val="BodyText"/>
        <w:rPr>
          <w:sz w:val="20"/>
        </w:rPr>
      </w:pPr>
    </w:p>
    <w:p w:rsidR="00C90AA0" w:rsidRDefault="00C90AA0">
      <w:pPr>
        <w:pStyle w:val="BodyText"/>
        <w:spacing w:before="10"/>
      </w:pPr>
    </w:p>
    <w:p w:rsidR="00C90AA0" w:rsidRDefault="00961596">
      <w:pPr>
        <w:ind w:left="900"/>
        <w:rPr>
          <w:b/>
          <w:sz w:val="16"/>
        </w:rPr>
      </w:pPr>
      <w:r>
        <w:rPr>
          <w:b/>
          <w:sz w:val="16"/>
          <w:u w:val="single"/>
        </w:rPr>
        <w:t>Declaration</w:t>
      </w:r>
    </w:p>
    <w:p w:rsidR="00C90AA0" w:rsidRDefault="00961596">
      <w:pPr>
        <w:pStyle w:val="BodyText"/>
        <w:spacing w:before="5" w:line="276" w:lineRule="auto"/>
        <w:ind w:left="900"/>
        <w:jc w:val="both"/>
      </w:pPr>
      <w:r>
        <w:t>The information provided is true to the best of my knowledge. If selected, I agree to abide by the rules and regulations of the FDP and shall attend the course for the entire duration. I also undertake the responsibility to inform the Coordinator in case, I am unable to attend the course.</w:t>
      </w:r>
    </w:p>
    <w:p w:rsidR="00C90AA0" w:rsidRDefault="00C90AA0">
      <w:pPr>
        <w:pStyle w:val="BodyText"/>
        <w:rPr>
          <w:sz w:val="18"/>
        </w:rPr>
      </w:pPr>
    </w:p>
    <w:p w:rsidR="00C90AA0" w:rsidRDefault="00C90AA0">
      <w:pPr>
        <w:pStyle w:val="BodyText"/>
      </w:pPr>
    </w:p>
    <w:p w:rsidR="00C90AA0" w:rsidRDefault="00961596">
      <w:pPr>
        <w:pStyle w:val="BodyText"/>
        <w:spacing w:before="1"/>
        <w:ind w:left="3313"/>
      </w:pPr>
      <w:r>
        <w:t xml:space="preserve">Signature </w:t>
      </w:r>
      <w:r>
        <w:rPr>
          <w:spacing w:val="-3"/>
        </w:rPr>
        <w:t xml:space="preserve">of </w:t>
      </w:r>
      <w:r>
        <w:t>the Applicant</w:t>
      </w:r>
    </w:p>
    <w:p w:rsidR="00C90AA0" w:rsidRDefault="00961596">
      <w:pPr>
        <w:pStyle w:val="BodyText"/>
        <w:spacing w:before="10"/>
        <w:rPr>
          <w:sz w:val="24"/>
        </w:rPr>
      </w:pPr>
      <w:r>
        <w:br w:type="column"/>
      </w:r>
    </w:p>
    <w:p w:rsidR="00C90AA0" w:rsidRDefault="00961596">
      <w:pPr>
        <w:pStyle w:val="Heading2"/>
        <w:ind w:left="1421"/>
        <w:jc w:val="left"/>
        <w:rPr>
          <w:rFonts w:ascii="Bookman Old Style"/>
          <w:b/>
        </w:rPr>
      </w:pPr>
      <w:r>
        <w:rPr>
          <w:rFonts w:ascii="Bookman Old Style"/>
          <w:b/>
        </w:rPr>
        <w:t>SPONSORSHIP CERTIFICATE</w:t>
      </w:r>
    </w:p>
    <w:p w:rsidR="00C90AA0" w:rsidRDefault="00C90AA0">
      <w:pPr>
        <w:pStyle w:val="BodyText"/>
        <w:spacing w:before="7"/>
        <w:rPr>
          <w:rFonts w:ascii="Bookman Old Style"/>
          <w:b/>
          <w:sz w:val="15"/>
        </w:rPr>
      </w:pPr>
    </w:p>
    <w:p w:rsidR="005900FC" w:rsidRPr="00DA3951" w:rsidRDefault="00961596" w:rsidP="005900FC">
      <w:pPr>
        <w:spacing w:line="276" w:lineRule="auto"/>
        <w:ind w:left="630"/>
        <w:rPr>
          <w:b/>
          <w:sz w:val="18"/>
          <w:szCs w:val="18"/>
        </w:rPr>
      </w:pPr>
      <w:r>
        <w:rPr>
          <w:sz w:val="18"/>
        </w:rPr>
        <w:t xml:space="preserve">Dr. /Mr. /Ms. …………………………………... is an employee of our Institute/Organization and is hereby sponsored to participate in the FDP on </w:t>
      </w:r>
      <w:r>
        <w:rPr>
          <w:b/>
          <w:sz w:val="18"/>
        </w:rPr>
        <w:t>“</w:t>
      </w:r>
      <w:r w:rsidR="005900FC" w:rsidRPr="00DA3951">
        <w:rPr>
          <w:b/>
          <w:sz w:val="18"/>
          <w:szCs w:val="18"/>
        </w:rPr>
        <w:t>RECENT ADVANCEMENTS IN XILINX</w:t>
      </w:r>
    </w:p>
    <w:p w:rsidR="00C90AA0" w:rsidRDefault="005900FC" w:rsidP="005900FC">
      <w:pPr>
        <w:spacing w:line="276" w:lineRule="auto"/>
        <w:ind w:left="630"/>
        <w:rPr>
          <w:sz w:val="20"/>
        </w:rPr>
      </w:pPr>
      <w:r w:rsidRPr="00DA3951">
        <w:rPr>
          <w:b/>
          <w:sz w:val="18"/>
          <w:szCs w:val="18"/>
        </w:rPr>
        <w:t xml:space="preserve">AND ASIC </w:t>
      </w:r>
      <w:proofErr w:type="gramStart"/>
      <w:r w:rsidRPr="00DA3951">
        <w:rPr>
          <w:b/>
          <w:sz w:val="18"/>
          <w:szCs w:val="18"/>
        </w:rPr>
        <w:t>DESIGNS</w:t>
      </w:r>
      <w:r>
        <w:rPr>
          <w:b/>
          <w:sz w:val="18"/>
          <w:szCs w:val="18"/>
        </w:rPr>
        <w:t xml:space="preserve"> </w:t>
      </w:r>
      <w:r w:rsidR="00961596">
        <w:rPr>
          <w:b/>
          <w:i/>
          <w:sz w:val="18"/>
        </w:rPr>
        <w:t>”</w:t>
      </w:r>
      <w:proofErr w:type="gramEnd"/>
      <w:r w:rsidR="00961596">
        <w:rPr>
          <w:sz w:val="18"/>
        </w:rPr>
        <w:t xml:space="preserve">, sponsored by Electronics &amp; ICT Academy during </w:t>
      </w:r>
      <w:r>
        <w:rPr>
          <w:sz w:val="18"/>
        </w:rPr>
        <w:t>16</w:t>
      </w:r>
      <w:r w:rsidR="00961596">
        <w:rPr>
          <w:rFonts w:ascii="Times New Roman" w:hAnsi="Times New Roman"/>
          <w:sz w:val="18"/>
          <w:vertAlign w:val="superscript"/>
        </w:rPr>
        <w:t>th</w:t>
      </w:r>
      <w:r>
        <w:rPr>
          <w:rFonts w:ascii="Times New Roman" w:hAnsi="Times New Roman"/>
          <w:sz w:val="20"/>
        </w:rPr>
        <w:t>De</w:t>
      </w:r>
      <w:r w:rsidR="00961596">
        <w:rPr>
          <w:rFonts w:ascii="Times New Roman" w:hAnsi="Times New Roman"/>
          <w:sz w:val="20"/>
        </w:rPr>
        <w:t xml:space="preserve">c – </w:t>
      </w:r>
      <w:r w:rsidR="001045DC">
        <w:rPr>
          <w:rFonts w:ascii="Times New Roman" w:hAnsi="Times New Roman"/>
          <w:sz w:val="20"/>
        </w:rPr>
        <w:t>2</w:t>
      </w:r>
      <w:r>
        <w:rPr>
          <w:rFonts w:ascii="Times New Roman" w:hAnsi="Times New Roman"/>
          <w:sz w:val="20"/>
        </w:rPr>
        <w:t>1</w:t>
      </w:r>
      <w:r>
        <w:rPr>
          <w:rFonts w:ascii="Times New Roman" w:hAnsi="Times New Roman"/>
          <w:sz w:val="20"/>
          <w:vertAlign w:val="superscript"/>
        </w:rPr>
        <w:t>st</w:t>
      </w:r>
      <w:r w:rsidR="001045DC">
        <w:rPr>
          <w:rFonts w:ascii="Times New Roman" w:hAnsi="Times New Roman"/>
          <w:sz w:val="20"/>
        </w:rPr>
        <w:t xml:space="preserve"> </w:t>
      </w:r>
      <w:r>
        <w:rPr>
          <w:rFonts w:ascii="Times New Roman" w:hAnsi="Times New Roman"/>
          <w:sz w:val="20"/>
        </w:rPr>
        <w:t>Dec</w:t>
      </w:r>
      <w:r w:rsidR="00961596">
        <w:rPr>
          <w:rFonts w:ascii="Times New Roman" w:hAnsi="Times New Roman"/>
          <w:sz w:val="20"/>
        </w:rPr>
        <w:t xml:space="preserve"> 2017 </w:t>
      </w:r>
      <w:r w:rsidR="00961596">
        <w:rPr>
          <w:sz w:val="18"/>
        </w:rPr>
        <w:t xml:space="preserve">at </w:t>
      </w:r>
      <w:r>
        <w:rPr>
          <w:sz w:val="18"/>
        </w:rPr>
        <w:t>JNTUA College of Engineering(Autonomous) Ananthapuramu-515002.</w:t>
      </w:r>
    </w:p>
    <w:p w:rsidR="00C90AA0" w:rsidRDefault="00C90AA0">
      <w:pPr>
        <w:pStyle w:val="BodyText"/>
        <w:rPr>
          <w:sz w:val="20"/>
        </w:rPr>
      </w:pPr>
    </w:p>
    <w:p w:rsidR="00C90AA0" w:rsidRDefault="00961596">
      <w:pPr>
        <w:spacing w:before="176" w:line="207" w:lineRule="exact"/>
        <w:ind w:right="821"/>
        <w:jc w:val="right"/>
        <w:rPr>
          <w:sz w:val="18"/>
        </w:rPr>
      </w:pPr>
      <w:r>
        <w:rPr>
          <w:sz w:val="18"/>
        </w:rPr>
        <w:t>Signature of Head of Institution</w:t>
      </w:r>
    </w:p>
    <w:p w:rsidR="00C90AA0" w:rsidRDefault="00961596">
      <w:pPr>
        <w:spacing w:line="207" w:lineRule="exact"/>
        <w:ind w:right="816"/>
        <w:jc w:val="right"/>
        <w:rPr>
          <w:sz w:val="18"/>
        </w:rPr>
      </w:pPr>
      <w:r>
        <w:rPr>
          <w:sz w:val="18"/>
        </w:rPr>
        <w:t>(</w:t>
      </w:r>
      <w:proofErr w:type="gramStart"/>
      <w:r>
        <w:rPr>
          <w:sz w:val="18"/>
        </w:rPr>
        <w:t>with</w:t>
      </w:r>
      <w:proofErr w:type="gramEnd"/>
      <w:r>
        <w:rPr>
          <w:sz w:val="18"/>
        </w:rPr>
        <w:t xml:space="preserve"> seal)</w:t>
      </w:r>
    </w:p>
    <w:p w:rsidR="00C90AA0" w:rsidRDefault="00961596">
      <w:pPr>
        <w:spacing w:before="164" w:line="194" w:lineRule="exact"/>
        <w:ind w:left="675"/>
        <w:jc w:val="both"/>
        <w:rPr>
          <w:rFonts w:ascii="Verdana"/>
          <w:b/>
          <w:sz w:val="16"/>
        </w:rPr>
      </w:pPr>
      <w:r>
        <w:rPr>
          <w:rFonts w:ascii="Verdana"/>
          <w:b/>
          <w:sz w:val="16"/>
          <w:u w:val="single"/>
        </w:rPr>
        <w:t>Address for correspondence</w:t>
      </w:r>
    </w:p>
    <w:p w:rsidR="00C90AA0" w:rsidRDefault="00961596">
      <w:pPr>
        <w:spacing w:line="218" w:lineRule="exact"/>
        <w:ind w:left="675"/>
        <w:jc w:val="both"/>
        <w:rPr>
          <w:rFonts w:ascii="Verdana"/>
          <w:i/>
          <w:sz w:val="18"/>
        </w:rPr>
      </w:pPr>
      <w:r>
        <w:rPr>
          <w:rFonts w:ascii="Verdana"/>
          <w:i/>
          <w:sz w:val="18"/>
        </w:rPr>
        <w:t>Post your application form with DD to</w:t>
      </w:r>
    </w:p>
    <w:p w:rsidR="00AA3FEE" w:rsidRDefault="00AA3FEE" w:rsidP="00AA3FEE">
      <w:pPr>
        <w:spacing w:line="276" w:lineRule="auto"/>
        <w:ind w:left="630"/>
        <w:rPr>
          <w:rFonts w:eastAsia="Times New Roman"/>
          <w:b/>
          <w:sz w:val="18"/>
          <w:szCs w:val="18"/>
        </w:rPr>
      </w:pPr>
    </w:p>
    <w:p w:rsidR="00DA3951" w:rsidRDefault="00DA3951" w:rsidP="00AA3FEE">
      <w:pPr>
        <w:spacing w:line="276" w:lineRule="auto"/>
        <w:ind w:left="630"/>
        <w:rPr>
          <w:rFonts w:eastAsia="Times New Roman"/>
          <w:b/>
          <w:bCs/>
          <w:sz w:val="18"/>
          <w:szCs w:val="18"/>
        </w:rPr>
      </w:pPr>
      <w:r w:rsidRPr="00DA3951">
        <w:rPr>
          <w:rFonts w:eastAsia="Times New Roman"/>
          <w:b/>
          <w:bCs/>
          <w:sz w:val="18"/>
          <w:szCs w:val="18"/>
        </w:rPr>
        <w:t xml:space="preserve">Dr. D. Vishnu </w:t>
      </w:r>
      <w:proofErr w:type="spellStart"/>
      <w:r w:rsidRPr="00DA3951">
        <w:rPr>
          <w:rFonts w:eastAsia="Times New Roman"/>
          <w:b/>
          <w:bCs/>
          <w:sz w:val="18"/>
          <w:szCs w:val="18"/>
        </w:rPr>
        <w:t>Vardhan</w:t>
      </w:r>
      <w:proofErr w:type="spellEnd"/>
    </w:p>
    <w:p w:rsidR="00DA3951" w:rsidRPr="00DA3951" w:rsidRDefault="00AA3FEE" w:rsidP="00DA3951">
      <w:pPr>
        <w:spacing w:line="276" w:lineRule="auto"/>
        <w:ind w:left="630"/>
        <w:rPr>
          <w:b/>
          <w:sz w:val="18"/>
          <w:szCs w:val="18"/>
        </w:rPr>
      </w:pPr>
      <w:r w:rsidRPr="00AA3FEE">
        <w:rPr>
          <w:rFonts w:eastAsia="Times New Roman"/>
          <w:b/>
          <w:sz w:val="18"/>
          <w:szCs w:val="18"/>
        </w:rPr>
        <w:t xml:space="preserve">Coordinator, FDP on </w:t>
      </w:r>
      <w:r w:rsidR="00DA3951" w:rsidRPr="00DA3951">
        <w:rPr>
          <w:b/>
          <w:sz w:val="18"/>
          <w:szCs w:val="18"/>
        </w:rPr>
        <w:t>RECENT ADVANCEMENTS IN XILINX</w:t>
      </w:r>
    </w:p>
    <w:p w:rsidR="00DA3951" w:rsidRPr="00DA3951" w:rsidRDefault="00DA3951" w:rsidP="00DA3951">
      <w:pPr>
        <w:spacing w:line="276" w:lineRule="auto"/>
        <w:ind w:left="630"/>
        <w:rPr>
          <w:b/>
          <w:sz w:val="18"/>
          <w:szCs w:val="18"/>
        </w:rPr>
      </w:pPr>
      <w:r w:rsidRPr="00DA3951">
        <w:rPr>
          <w:b/>
          <w:sz w:val="18"/>
          <w:szCs w:val="18"/>
        </w:rPr>
        <w:t>AND ASIC DESIGNS</w:t>
      </w:r>
    </w:p>
    <w:p w:rsidR="00AA3FEE" w:rsidRPr="00AA3FEE" w:rsidRDefault="00AA3FEE" w:rsidP="00DA3951">
      <w:pPr>
        <w:spacing w:line="276" w:lineRule="auto"/>
        <w:ind w:left="630"/>
        <w:rPr>
          <w:rFonts w:eastAsia="Times New Roman"/>
          <w:b/>
          <w:sz w:val="18"/>
          <w:szCs w:val="18"/>
        </w:rPr>
      </w:pPr>
      <w:r w:rsidRPr="00AA3FEE">
        <w:rPr>
          <w:rFonts w:eastAsia="Times New Roman"/>
          <w:b/>
          <w:sz w:val="18"/>
          <w:szCs w:val="18"/>
        </w:rPr>
        <w:t>Department of Electronics &amp; Communication Engineering</w:t>
      </w:r>
    </w:p>
    <w:p w:rsidR="00DA3951" w:rsidRPr="00DA3951" w:rsidRDefault="00DA3951" w:rsidP="00DA3951">
      <w:pPr>
        <w:spacing w:line="276" w:lineRule="auto"/>
        <w:ind w:left="630"/>
        <w:rPr>
          <w:rFonts w:eastAsia="Times New Roman"/>
          <w:b/>
          <w:sz w:val="18"/>
          <w:szCs w:val="18"/>
        </w:rPr>
      </w:pPr>
      <w:r w:rsidRPr="00DA3951">
        <w:rPr>
          <w:rFonts w:eastAsia="Times New Roman"/>
          <w:b/>
          <w:sz w:val="18"/>
          <w:szCs w:val="18"/>
        </w:rPr>
        <w:t>JNTUA College of Engineering</w:t>
      </w:r>
      <w:r>
        <w:rPr>
          <w:rFonts w:eastAsia="Times New Roman"/>
          <w:b/>
          <w:sz w:val="18"/>
          <w:szCs w:val="18"/>
        </w:rPr>
        <w:t xml:space="preserve"> </w:t>
      </w:r>
      <w:r w:rsidRPr="00DA3951">
        <w:rPr>
          <w:rFonts w:eastAsia="Times New Roman"/>
          <w:b/>
          <w:sz w:val="18"/>
          <w:szCs w:val="18"/>
        </w:rPr>
        <w:t>(Autonomous)</w:t>
      </w:r>
    </w:p>
    <w:p w:rsidR="00AA3FEE" w:rsidRPr="00AA3FEE" w:rsidRDefault="00DA3951" w:rsidP="00DA3951">
      <w:pPr>
        <w:spacing w:line="276" w:lineRule="auto"/>
        <w:ind w:left="630"/>
        <w:rPr>
          <w:rFonts w:ascii="Times New Roman" w:eastAsia="Times New Roman" w:hAnsi="Times New Roman" w:cs="Times New Roman"/>
          <w:b/>
          <w:sz w:val="18"/>
          <w:szCs w:val="18"/>
        </w:rPr>
      </w:pPr>
      <w:proofErr w:type="spellStart"/>
      <w:r w:rsidRPr="00DA3951">
        <w:rPr>
          <w:rFonts w:eastAsia="Times New Roman"/>
          <w:b/>
          <w:sz w:val="18"/>
          <w:szCs w:val="18"/>
        </w:rPr>
        <w:t>Ananthapuramu</w:t>
      </w:r>
      <w:proofErr w:type="spellEnd"/>
      <w:r w:rsidR="00AA3FEE" w:rsidRPr="00AA3FEE">
        <w:rPr>
          <w:rFonts w:eastAsia="Times New Roman"/>
          <w:b/>
          <w:sz w:val="18"/>
          <w:szCs w:val="18"/>
        </w:rPr>
        <w:t>, Andhra Pradesh State, India</w:t>
      </w:r>
    </w:p>
    <w:p w:rsidR="00C90AA0" w:rsidRDefault="00C90AA0" w:rsidP="00C71A7F">
      <w:pPr>
        <w:pStyle w:val="BodyText"/>
        <w:ind w:right="178"/>
        <w:rPr>
          <w:rFonts w:ascii="Bookman Old Style"/>
          <w:sz w:val="17"/>
        </w:rPr>
      </w:pPr>
    </w:p>
    <w:p w:rsidR="00AA3FEE" w:rsidRDefault="00961596" w:rsidP="00C71A7F">
      <w:pPr>
        <w:pStyle w:val="BodyText"/>
        <w:ind w:left="720" w:hanging="90"/>
        <w:rPr>
          <w:rFonts w:ascii="Verdana"/>
          <w:i/>
          <w:sz w:val="18"/>
        </w:rPr>
      </w:pPr>
      <w:r>
        <w:rPr>
          <w:rFonts w:ascii="Verdana"/>
          <w:i/>
          <w:sz w:val="18"/>
        </w:rPr>
        <w:t>E-mail the scanned copies of filled-in and duly signed application form along with DD to</w:t>
      </w:r>
    </w:p>
    <w:p w:rsidR="00C71A7F" w:rsidRPr="00DA3951" w:rsidRDefault="00DA3951" w:rsidP="00C71A7F">
      <w:pPr>
        <w:pStyle w:val="BodyText"/>
        <w:ind w:left="720" w:hanging="90"/>
        <w:rPr>
          <w:rFonts w:ascii="Times New Roman" w:eastAsia="Times New Roman" w:hAnsi="Times New Roman" w:cs="Times New Roman"/>
          <w:sz w:val="22"/>
          <w:szCs w:val="22"/>
        </w:rPr>
      </w:pPr>
      <w:r w:rsidRPr="00DA3951">
        <w:rPr>
          <w:rFonts w:ascii="Times New Roman" w:eastAsiaTheme="minorHAnsi" w:hAnsi="Times New Roman" w:cs="Times New Roman"/>
          <w:color w:val="0000FF"/>
          <w:sz w:val="22"/>
          <w:szCs w:val="22"/>
          <w:lang w:bidi="ar-SA"/>
        </w:rPr>
        <w:t>vishnu.ece@jntua.ac.in</w:t>
      </w:r>
    </w:p>
    <w:p w:rsidR="00C90AA0" w:rsidRDefault="00961596">
      <w:pPr>
        <w:spacing w:before="171"/>
        <w:ind w:left="675" w:right="1387"/>
        <w:jc w:val="both"/>
        <w:rPr>
          <w:rFonts w:ascii="Verdana"/>
          <w:i/>
          <w:sz w:val="18"/>
        </w:rPr>
      </w:pPr>
      <w:r>
        <w:rPr>
          <w:rFonts w:ascii="Verdana"/>
          <w:i/>
          <w:sz w:val="18"/>
        </w:rPr>
        <w:t xml:space="preserve">For more details about Electronics &amp; ICT Academy, NIT, Warangal, please visit: </w:t>
      </w:r>
      <w:hyperlink r:id="rId8">
        <w:r>
          <w:rPr>
            <w:rFonts w:ascii="Verdana"/>
            <w:i/>
            <w:color w:val="0000FF"/>
            <w:sz w:val="18"/>
            <w:u w:val="single" w:color="0000FF"/>
          </w:rPr>
          <w:t>https://nitw.ac.in/eict</w:t>
        </w:r>
      </w:hyperlink>
    </w:p>
    <w:p w:rsidR="00C90AA0" w:rsidRDefault="00C90AA0">
      <w:pPr>
        <w:pStyle w:val="BodyText"/>
        <w:spacing w:before="11"/>
        <w:rPr>
          <w:rFonts w:ascii="Verdana"/>
          <w:i/>
          <w:sz w:val="17"/>
        </w:rPr>
      </w:pPr>
    </w:p>
    <w:p w:rsidR="00C90AA0" w:rsidRDefault="00961596" w:rsidP="00AA3FEE">
      <w:pPr>
        <w:spacing w:line="242" w:lineRule="auto"/>
        <w:ind w:left="675" w:right="1907"/>
        <w:rPr>
          <w:rFonts w:ascii="Verdana"/>
          <w:i/>
          <w:sz w:val="18"/>
        </w:rPr>
      </w:pPr>
      <w:r>
        <w:rPr>
          <w:rFonts w:ascii="Verdana"/>
          <w:i/>
          <w:sz w:val="18"/>
        </w:rPr>
        <w:t xml:space="preserve">For more enquiries please contact: Mobile: </w:t>
      </w:r>
      <w:r w:rsidR="00AA3FEE" w:rsidRPr="00DB1E0B">
        <w:rPr>
          <w:rFonts w:ascii="Times New Roman" w:eastAsia="Times New Roman" w:hAnsi="Times New Roman" w:cs="Times New Roman"/>
          <w:szCs w:val="24"/>
        </w:rPr>
        <w:t>+91-94</w:t>
      </w:r>
      <w:r w:rsidR="00DA3951">
        <w:rPr>
          <w:rFonts w:ascii="Times New Roman" w:eastAsia="Times New Roman" w:hAnsi="Times New Roman" w:cs="Times New Roman"/>
          <w:szCs w:val="24"/>
        </w:rPr>
        <w:t>40221392</w:t>
      </w:r>
    </w:p>
    <w:p w:rsidR="00C90AA0" w:rsidRDefault="00C90AA0">
      <w:pPr>
        <w:spacing w:line="211" w:lineRule="exact"/>
        <w:jc w:val="both"/>
        <w:rPr>
          <w:rFonts w:ascii="Verdana"/>
          <w:sz w:val="18"/>
        </w:rPr>
        <w:sectPr w:rsidR="00C90AA0">
          <w:type w:val="continuous"/>
          <w:pgSz w:w="11920" w:h="16850"/>
          <w:pgMar w:top="560" w:right="440" w:bottom="280" w:left="540" w:header="720" w:footer="720" w:gutter="0"/>
          <w:pgBorders w:offsetFrom="page">
            <w:top w:val="single" w:sz="4" w:space="24" w:color="4F6028"/>
            <w:left w:val="single" w:sz="4" w:space="24" w:color="4F6028"/>
            <w:bottom w:val="single" w:sz="4" w:space="24" w:color="4F6028"/>
            <w:right w:val="single" w:sz="4" w:space="24" w:color="4F6028"/>
          </w:pgBorders>
          <w:cols w:num="2" w:space="720" w:equalWidth="0">
            <w:col w:w="5142" w:space="40"/>
            <w:col w:w="5758"/>
          </w:cols>
        </w:sectPr>
      </w:pPr>
    </w:p>
    <w:p w:rsidR="00C90AA0" w:rsidRDefault="00C90AA0">
      <w:pPr>
        <w:pStyle w:val="BodyText"/>
        <w:spacing w:before="7" w:after="1"/>
        <w:rPr>
          <w:rFonts w:ascii="Verdana"/>
          <w:i/>
          <w:sz w:val="13"/>
        </w:rPr>
      </w:pPr>
    </w:p>
    <w:p w:rsidR="00C90AA0" w:rsidRDefault="00021516">
      <w:pPr>
        <w:spacing w:line="30" w:lineRule="exact"/>
        <w:ind w:left="874"/>
        <w:rPr>
          <w:rFonts w:ascii="Verdana"/>
          <w:sz w:val="2"/>
        </w:rPr>
      </w:pPr>
      <w:r w:rsidRPr="00021516">
        <w:rPr>
          <w:rFonts w:ascii="Verdana"/>
          <w:spacing w:val="10"/>
          <w:sz w:val="2"/>
        </w:rPr>
      </w:r>
      <w:r w:rsidRPr="00021516">
        <w:rPr>
          <w:rFonts w:ascii="Verdana"/>
          <w:spacing w:val="10"/>
          <w:sz w:val="2"/>
        </w:rPr>
        <w:pict>
          <v:group id="_x0000_s1026" style="width:454.3pt;height:1.45pt;mso-position-horizontal-relative:char;mso-position-vertical-relative:line" coordsize="9086,29">
            <v:line id="_x0000_s1027" style="position:absolute" from="0,14" to="9086,14" strokeweight="1.44pt"/>
            <w10:wrap type="none"/>
            <w10:anchorlock/>
          </v:group>
        </w:pict>
      </w:r>
    </w:p>
    <w:p w:rsidR="00C90AA0" w:rsidRDefault="00961596" w:rsidP="00DA3951">
      <w:pPr>
        <w:spacing w:before="101"/>
        <w:ind w:right="2414"/>
        <w:jc w:val="center"/>
        <w:rPr>
          <w:rFonts w:ascii="Bookman Old Style"/>
          <w:b/>
          <w:sz w:val="28"/>
        </w:rPr>
      </w:pPr>
      <w:r>
        <w:rPr>
          <w:rFonts w:ascii="Bookman Old Style"/>
          <w:b/>
          <w:color w:val="F79246"/>
          <w:sz w:val="28"/>
          <w:u w:val="single" w:color="F79246"/>
        </w:rPr>
        <w:t>Coordinators</w:t>
      </w:r>
    </w:p>
    <w:p w:rsidR="003552E6" w:rsidRPr="00E82AB6" w:rsidRDefault="00DA3951" w:rsidP="00AA3FEE">
      <w:pPr>
        <w:tabs>
          <w:tab w:val="left" w:pos="5940"/>
        </w:tabs>
        <w:ind w:left="720"/>
        <w:rPr>
          <w:rFonts w:ascii="Times New Roman" w:eastAsia="Bookman Old Style" w:hAnsi="Times New Roman" w:cs="Times New Roman"/>
          <w:b/>
          <w:color w:val="0070C0"/>
          <w:sz w:val="24"/>
          <w:szCs w:val="24"/>
        </w:rPr>
      </w:pPr>
      <w:r w:rsidRPr="00DA3951">
        <w:rPr>
          <w:rFonts w:ascii="Times New Roman" w:eastAsia="Bookman Old Style" w:hAnsi="Times New Roman" w:cs="Times New Roman"/>
          <w:b/>
          <w:bCs/>
          <w:color w:val="0070C0"/>
          <w:sz w:val="24"/>
          <w:szCs w:val="24"/>
        </w:rPr>
        <w:t xml:space="preserve">Dr. D. Vishnu </w:t>
      </w:r>
      <w:proofErr w:type="spellStart"/>
      <w:r w:rsidRPr="00DA3951">
        <w:rPr>
          <w:rFonts w:ascii="Times New Roman" w:eastAsia="Bookman Old Style" w:hAnsi="Times New Roman" w:cs="Times New Roman"/>
          <w:b/>
          <w:bCs/>
          <w:color w:val="0070C0"/>
          <w:sz w:val="24"/>
          <w:szCs w:val="24"/>
        </w:rPr>
        <w:t>Vardhan</w:t>
      </w:r>
      <w:proofErr w:type="spellEnd"/>
      <w:r w:rsidR="005900FC">
        <w:rPr>
          <w:rFonts w:ascii="Times New Roman" w:eastAsia="Bookman Old Style" w:hAnsi="Times New Roman" w:cs="Times New Roman"/>
          <w:b/>
          <w:color w:val="0070C0"/>
          <w:sz w:val="24"/>
          <w:szCs w:val="24"/>
        </w:rPr>
        <w:tab/>
      </w:r>
      <w:r w:rsidR="005900FC">
        <w:rPr>
          <w:rFonts w:ascii="Times New Roman" w:eastAsia="Bookman Old Style" w:hAnsi="Times New Roman" w:cs="Times New Roman"/>
          <w:b/>
          <w:color w:val="0070C0"/>
          <w:sz w:val="24"/>
          <w:szCs w:val="24"/>
        </w:rPr>
        <w:tab/>
      </w:r>
      <w:r w:rsidR="003552E6" w:rsidRPr="00E82AB6">
        <w:rPr>
          <w:rFonts w:ascii="Times New Roman" w:eastAsia="Bookman Old Style" w:hAnsi="Times New Roman" w:cs="Times New Roman"/>
          <w:b/>
          <w:color w:val="0070C0"/>
          <w:sz w:val="24"/>
          <w:szCs w:val="24"/>
        </w:rPr>
        <w:t>Dr.</w:t>
      </w:r>
      <w:r w:rsidR="003552E6">
        <w:rPr>
          <w:rFonts w:ascii="Times New Roman" w:eastAsia="Bookman Old Style" w:hAnsi="Times New Roman" w:cs="Times New Roman"/>
          <w:b/>
          <w:color w:val="0070C0"/>
          <w:sz w:val="24"/>
          <w:szCs w:val="24"/>
        </w:rPr>
        <w:t xml:space="preserve"> J. Ravi Kumar</w:t>
      </w:r>
    </w:p>
    <w:p w:rsidR="003552E6" w:rsidRPr="00E82AB6" w:rsidRDefault="00DA3951" w:rsidP="00AA3FEE">
      <w:pPr>
        <w:tabs>
          <w:tab w:val="left" w:pos="5920"/>
        </w:tabs>
        <w:ind w:left="720"/>
        <w:rPr>
          <w:rFonts w:ascii="Times New Roman" w:eastAsia="Times New Roman" w:hAnsi="Times New Roman" w:cs="Times New Roman"/>
          <w:b/>
          <w:color w:val="0070C0"/>
          <w:sz w:val="24"/>
          <w:szCs w:val="24"/>
        </w:rPr>
      </w:pPr>
      <w:r>
        <w:rPr>
          <w:rFonts w:ascii="Times New Roman" w:eastAsia="Bookman Old Style" w:hAnsi="Times New Roman" w:cs="Times New Roman"/>
          <w:b/>
          <w:color w:val="0070C0"/>
          <w:sz w:val="24"/>
          <w:szCs w:val="24"/>
        </w:rPr>
        <w:t>Asst. Professor</w:t>
      </w:r>
      <w:bookmarkStart w:id="0" w:name="_GoBack"/>
      <w:bookmarkEnd w:id="0"/>
      <w:r w:rsidR="005900FC">
        <w:rPr>
          <w:rFonts w:ascii="Times New Roman" w:eastAsia="Times New Roman" w:hAnsi="Times New Roman" w:cs="Times New Roman"/>
          <w:b/>
          <w:color w:val="0070C0"/>
          <w:sz w:val="24"/>
          <w:szCs w:val="24"/>
        </w:rPr>
        <w:tab/>
      </w:r>
      <w:r w:rsidR="005900FC">
        <w:rPr>
          <w:rFonts w:ascii="Times New Roman" w:eastAsia="Times New Roman" w:hAnsi="Times New Roman" w:cs="Times New Roman"/>
          <w:b/>
          <w:color w:val="0070C0"/>
          <w:sz w:val="24"/>
          <w:szCs w:val="24"/>
        </w:rPr>
        <w:tab/>
      </w:r>
      <w:proofErr w:type="spellStart"/>
      <w:r w:rsidR="003552E6">
        <w:rPr>
          <w:rFonts w:ascii="Times New Roman" w:eastAsia="Times New Roman" w:hAnsi="Times New Roman" w:cs="Times New Roman"/>
          <w:b/>
          <w:color w:val="0070C0"/>
          <w:sz w:val="24"/>
          <w:szCs w:val="24"/>
        </w:rPr>
        <w:t>Asst</w:t>
      </w:r>
      <w:r w:rsidR="003552E6" w:rsidRPr="00E82AB6">
        <w:rPr>
          <w:rFonts w:ascii="Times New Roman" w:eastAsia="Times New Roman" w:hAnsi="Times New Roman" w:cs="Times New Roman"/>
          <w:b/>
          <w:color w:val="0070C0"/>
          <w:sz w:val="24"/>
          <w:szCs w:val="24"/>
        </w:rPr>
        <w:t>Professor</w:t>
      </w:r>
      <w:proofErr w:type="spellEnd"/>
    </w:p>
    <w:p w:rsidR="003552E6" w:rsidRPr="00E82AB6" w:rsidRDefault="003552E6" w:rsidP="00AA3FEE">
      <w:pPr>
        <w:tabs>
          <w:tab w:val="left" w:pos="5920"/>
        </w:tabs>
        <w:ind w:left="720"/>
        <w:rPr>
          <w:rFonts w:ascii="Times New Roman" w:eastAsia="Bookman Old Style" w:hAnsi="Times New Roman" w:cs="Times New Roman"/>
          <w:b/>
          <w:color w:val="0070C0"/>
          <w:sz w:val="24"/>
          <w:szCs w:val="24"/>
        </w:rPr>
      </w:pPr>
      <w:proofErr w:type="gramStart"/>
      <w:r w:rsidRPr="00E82AB6">
        <w:rPr>
          <w:rFonts w:ascii="Times New Roman" w:eastAsia="Bookman Old Style" w:hAnsi="Times New Roman" w:cs="Times New Roman"/>
          <w:b/>
          <w:color w:val="0070C0"/>
          <w:sz w:val="24"/>
          <w:szCs w:val="24"/>
        </w:rPr>
        <w:t>Dept. of E.C.E.,</w:t>
      </w:r>
      <w:r w:rsidR="005900FC">
        <w:rPr>
          <w:rFonts w:ascii="Times New Roman" w:eastAsia="Bookman Old Style" w:hAnsi="Times New Roman" w:cs="Times New Roman"/>
          <w:b/>
          <w:color w:val="0070C0"/>
          <w:sz w:val="24"/>
          <w:szCs w:val="24"/>
        </w:rPr>
        <w:tab/>
      </w:r>
      <w:r w:rsidR="005900FC">
        <w:rPr>
          <w:rFonts w:ascii="Times New Roman" w:eastAsia="Bookman Old Style" w:hAnsi="Times New Roman" w:cs="Times New Roman"/>
          <w:b/>
          <w:color w:val="0070C0"/>
          <w:sz w:val="24"/>
          <w:szCs w:val="24"/>
        </w:rPr>
        <w:tab/>
      </w:r>
      <w:r w:rsidRPr="00E82AB6">
        <w:rPr>
          <w:rFonts w:ascii="Times New Roman" w:eastAsia="Bookman Old Style" w:hAnsi="Times New Roman" w:cs="Times New Roman"/>
          <w:b/>
          <w:color w:val="0070C0"/>
          <w:sz w:val="24"/>
          <w:szCs w:val="24"/>
        </w:rPr>
        <w:t>Dept. of E.C.E.</w:t>
      </w:r>
      <w:proofErr w:type="gramEnd"/>
    </w:p>
    <w:p w:rsidR="003552E6" w:rsidRPr="00E82AB6" w:rsidRDefault="005900FC" w:rsidP="00AA3FEE">
      <w:pPr>
        <w:tabs>
          <w:tab w:val="left" w:pos="5940"/>
        </w:tabs>
        <w:ind w:left="720"/>
        <w:rPr>
          <w:rFonts w:ascii="Times New Roman" w:eastAsia="Times New Roman" w:hAnsi="Times New Roman" w:cs="Times New Roman"/>
          <w:b/>
          <w:color w:val="0070C0"/>
          <w:sz w:val="24"/>
          <w:szCs w:val="24"/>
        </w:rPr>
      </w:pPr>
      <w:r w:rsidRPr="005900FC">
        <w:rPr>
          <w:rFonts w:ascii="Times New Roman" w:eastAsia="Times New Roman" w:hAnsi="Times New Roman" w:cs="Times New Roman"/>
          <w:b/>
          <w:color w:val="0070C0"/>
          <w:sz w:val="24"/>
          <w:szCs w:val="24"/>
        </w:rPr>
        <w:t>JNTUA College of Engineering (Autonomous)</w:t>
      </w:r>
      <w:r>
        <w:rPr>
          <w:rFonts w:ascii="Times New Roman" w:eastAsia="Times New Roman" w:hAnsi="Times New Roman" w:cs="Times New Roman"/>
          <w:b/>
          <w:color w:val="0070C0"/>
          <w:sz w:val="24"/>
          <w:szCs w:val="24"/>
        </w:rPr>
        <w:tab/>
      </w:r>
      <w:r>
        <w:rPr>
          <w:rFonts w:ascii="Times New Roman" w:eastAsia="Times New Roman" w:hAnsi="Times New Roman" w:cs="Times New Roman"/>
          <w:b/>
          <w:color w:val="0070C0"/>
          <w:sz w:val="24"/>
          <w:szCs w:val="24"/>
        </w:rPr>
        <w:tab/>
      </w:r>
      <w:r w:rsidR="003552E6" w:rsidRPr="00E82AB6">
        <w:rPr>
          <w:rFonts w:ascii="Times New Roman" w:eastAsia="Times New Roman" w:hAnsi="Times New Roman" w:cs="Times New Roman"/>
          <w:b/>
          <w:color w:val="0070C0"/>
          <w:sz w:val="24"/>
          <w:szCs w:val="24"/>
        </w:rPr>
        <w:t>National Institute of Technology</w:t>
      </w:r>
    </w:p>
    <w:p w:rsidR="003552E6" w:rsidRPr="00E82AB6" w:rsidRDefault="005900FC" w:rsidP="00AA3FEE">
      <w:pPr>
        <w:ind w:left="720"/>
        <w:rPr>
          <w:rFonts w:ascii="Times New Roman" w:eastAsia="Times New Roman" w:hAnsi="Times New Roman" w:cs="Times New Roman"/>
          <w:b/>
          <w:color w:val="0070C0"/>
          <w:sz w:val="24"/>
          <w:szCs w:val="24"/>
        </w:rPr>
      </w:pPr>
      <w:proofErr w:type="spellStart"/>
      <w:r>
        <w:rPr>
          <w:rFonts w:ascii="Times New Roman" w:eastAsia="Times New Roman" w:hAnsi="Times New Roman" w:cs="Times New Roman"/>
          <w:b/>
          <w:color w:val="0070C0"/>
          <w:sz w:val="24"/>
          <w:szCs w:val="24"/>
        </w:rPr>
        <w:t>Ananthapuramu</w:t>
      </w:r>
      <w:proofErr w:type="spellEnd"/>
      <w:r>
        <w:rPr>
          <w:rFonts w:ascii="Times New Roman" w:eastAsia="Times New Roman" w:hAnsi="Times New Roman" w:cs="Times New Roman"/>
          <w:b/>
          <w:color w:val="0070C0"/>
          <w:sz w:val="24"/>
          <w:szCs w:val="24"/>
        </w:rPr>
        <w:t xml:space="preserve"> – </w:t>
      </w:r>
      <w:proofErr w:type="gramStart"/>
      <w:r>
        <w:rPr>
          <w:rFonts w:ascii="Times New Roman" w:eastAsia="Times New Roman" w:hAnsi="Times New Roman" w:cs="Times New Roman"/>
          <w:b/>
          <w:color w:val="0070C0"/>
          <w:sz w:val="24"/>
          <w:szCs w:val="24"/>
        </w:rPr>
        <w:t>515002</w:t>
      </w:r>
      <w:r>
        <w:rPr>
          <w:rFonts w:ascii="Times New Roman" w:eastAsia="Times New Roman" w:hAnsi="Times New Roman" w:cs="Times New Roman"/>
          <w:b/>
          <w:color w:val="0070C0"/>
          <w:sz w:val="24"/>
          <w:szCs w:val="24"/>
        </w:rPr>
        <w:tab/>
      </w:r>
      <w:r>
        <w:rPr>
          <w:rFonts w:ascii="Times New Roman" w:eastAsia="Times New Roman" w:hAnsi="Times New Roman" w:cs="Times New Roman"/>
          <w:b/>
          <w:color w:val="0070C0"/>
          <w:sz w:val="24"/>
          <w:szCs w:val="24"/>
        </w:rPr>
        <w:tab/>
      </w:r>
      <w:r>
        <w:rPr>
          <w:rFonts w:ascii="Times New Roman" w:eastAsia="Times New Roman" w:hAnsi="Times New Roman" w:cs="Times New Roman"/>
          <w:b/>
          <w:color w:val="0070C0"/>
          <w:sz w:val="24"/>
          <w:szCs w:val="24"/>
        </w:rPr>
        <w:tab/>
      </w:r>
      <w:r>
        <w:rPr>
          <w:rFonts w:ascii="Times New Roman" w:eastAsia="Times New Roman" w:hAnsi="Times New Roman" w:cs="Times New Roman"/>
          <w:b/>
          <w:color w:val="0070C0"/>
          <w:sz w:val="24"/>
          <w:szCs w:val="24"/>
        </w:rPr>
        <w:tab/>
      </w:r>
      <w:r>
        <w:rPr>
          <w:rFonts w:ascii="Times New Roman" w:eastAsia="Times New Roman" w:hAnsi="Times New Roman" w:cs="Times New Roman"/>
          <w:b/>
          <w:color w:val="0070C0"/>
          <w:sz w:val="24"/>
          <w:szCs w:val="24"/>
        </w:rPr>
        <w:tab/>
      </w:r>
      <w:r w:rsidR="003552E6" w:rsidRPr="00E82AB6">
        <w:rPr>
          <w:rFonts w:ascii="Times New Roman" w:eastAsia="Times New Roman" w:hAnsi="Times New Roman" w:cs="Times New Roman"/>
          <w:b/>
          <w:color w:val="0070C0"/>
          <w:sz w:val="24"/>
          <w:szCs w:val="24"/>
        </w:rPr>
        <w:t>Warangal-506004</w:t>
      </w:r>
      <w:proofErr w:type="gramEnd"/>
    </w:p>
    <w:p w:rsidR="00C90AA0" w:rsidRDefault="003552E6" w:rsidP="00AA3FEE">
      <w:pPr>
        <w:tabs>
          <w:tab w:val="left" w:pos="6476"/>
        </w:tabs>
        <w:spacing w:before="43" w:line="255" w:lineRule="exact"/>
        <w:ind w:left="720"/>
        <w:rPr>
          <w:rFonts w:ascii="Bookman Old Style" w:hAnsi="Bookman Old Style"/>
          <w:b/>
        </w:rPr>
      </w:pPr>
      <w:proofErr w:type="spellStart"/>
      <w:r w:rsidRPr="00E82AB6">
        <w:rPr>
          <w:rFonts w:ascii="Times New Roman" w:eastAsia="Times New Roman" w:hAnsi="Times New Roman" w:cs="Times New Roman"/>
          <w:b/>
          <w:color w:val="0070C0"/>
          <w:sz w:val="24"/>
          <w:szCs w:val="24"/>
        </w:rPr>
        <w:t>Andhrapradesh</w:t>
      </w:r>
      <w:proofErr w:type="spellEnd"/>
      <w:r w:rsidRPr="00E82AB6">
        <w:rPr>
          <w:rFonts w:ascii="Times New Roman" w:eastAsia="Times New Roman" w:hAnsi="Times New Roman" w:cs="Times New Roman"/>
          <w:b/>
          <w:color w:val="0070C0"/>
          <w:sz w:val="24"/>
          <w:szCs w:val="24"/>
        </w:rPr>
        <w:t>, India</w:t>
      </w:r>
      <w:r w:rsidR="005900FC">
        <w:rPr>
          <w:rFonts w:ascii="Times New Roman" w:eastAsia="Times New Roman" w:hAnsi="Times New Roman" w:cs="Times New Roman"/>
          <w:b/>
          <w:color w:val="0070C0"/>
          <w:sz w:val="24"/>
          <w:szCs w:val="24"/>
        </w:rPr>
        <w:t>.</w:t>
      </w:r>
      <w:r w:rsidR="005900FC">
        <w:rPr>
          <w:rFonts w:ascii="Times New Roman" w:eastAsia="Times New Roman" w:hAnsi="Times New Roman" w:cs="Times New Roman"/>
          <w:b/>
          <w:color w:val="0070C0"/>
          <w:sz w:val="24"/>
          <w:szCs w:val="24"/>
        </w:rPr>
        <w:tab/>
      </w:r>
      <w:proofErr w:type="spellStart"/>
      <w:r w:rsidRPr="00E82AB6">
        <w:rPr>
          <w:rFonts w:ascii="Times New Roman" w:eastAsia="Times New Roman" w:hAnsi="Times New Roman" w:cs="Times New Roman"/>
          <w:b/>
          <w:color w:val="0070C0"/>
          <w:sz w:val="24"/>
          <w:szCs w:val="24"/>
        </w:rPr>
        <w:t>Telangana</w:t>
      </w:r>
      <w:proofErr w:type="spellEnd"/>
      <w:r w:rsidRPr="00E82AB6">
        <w:rPr>
          <w:rFonts w:ascii="Times New Roman" w:eastAsia="Times New Roman" w:hAnsi="Times New Roman" w:cs="Times New Roman"/>
          <w:b/>
          <w:color w:val="0070C0"/>
          <w:sz w:val="24"/>
          <w:szCs w:val="24"/>
        </w:rPr>
        <w:t xml:space="preserve"> State, India</w:t>
      </w:r>
    </w:p>
    <w:sectPr w:rsidR="00C90AA0" w:rsidSect="00266188">
      <w:type w:val="continuous"/>
      <w:pgSz w:w="11920" w:h="16850"/>
      <w:pgMar w:top="560" w:right="440" w:bottom="280" w:left="540" w:header="720" w:footer="720" w:gutter="0"/>
      <w:pgBorders w:offsetFrom="page">
        <w:top w:val="single" w:sz="4" w:space="24" w:color="4F6028"/>
        <w:left w:val="single" w:sz="4" w:space="24" w:color="4F6028"/>
        <w:bottom w:val="single" w:sz="4" w:space="24" w:color="4F6028"/>
        <w:right w:val="single" w:sz="4" w:space="24" w:color="4F6028"/>
      </w:pgBorders>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F7E85"/>
    <w:multiLevelType w:val="hybridMultilevel"/>
    <w:tmpl w:val="06F2E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75297"/>
    <w:multiLevelType w:val="hybridMultilevel"/>
    <w:tmpl w:val="65E4781E"/>
    <w:lvl w:ilvl="0" w:tplc="8D4AD472">
      <w:numFmt w:val="bullet"/>
      <w:lvlText w:val=""/>
      <w:lvlJc w:val="left"/>
      <w:pPr>
        <w:ind w:left="838" w:hanging="361"/>
      </w:pPr>
      <w:rPr>
        <w:rFonts w:hint="default"/>
        <w:w w:val="100"/>
        <w:lang w:val="en-US" w:eastAsia="en-US" w:bidi="en-US"/>
      </w:rPr>
    </w:lvl>
    <w:lvl w:ilvl="1" w:tplc="CCBCDE4A">
      <w:numFmt w:val="bullet"/>
      <w:lvlText w:val="•"/>
      <w:lvlJc w:val="left"/>
      <w:pPr>
        <w:ind w:left="1265" w:hanging="361"/>
      </w:pPr>
      <w:rPr>
        <w:rFonts w:hint="default"/>
        <w:lang w:val="en-US" w:eastAsia="en-US" w:bidi="en-US"/>
      </w:rPr>
    </w:lvl>
    <w:lvl w:ilvl="2" w:tplc="3C1425F6">
      <w:numFmt w:val="bullet"/>
      <w:lvlText w:val="•"/>
      <w:lvlJc w:val="left"/>
      <w:pPr>
        <w:ind w:left="1690" w:hanging="361"/>
      </w:pPr>
      <w:rPr>
        <w:rFonts w:hint="default"/>
        <w:lang w:val="en-US" w:eastAsia="en-US" w:bidi="en-US"/>
      </w:rPr>
    </w:lvl>
    <w:lvl w:ilvl="3" w:tplc="C7CC890E">
      <w:numFmt w:val="bullet"/>
      <w:lvlText w:val="•"/>
      <w:lvlJc w:val="left"/>
      <w:pPr>
        <w:ind w:left="2115" w:hanging="361"/>
      </w:pPr>
      <w:rPr>
        <w:rFonts w:hint="default"/>
        <w:lang w:val="en-US" w:eastAsia="en-US" w:bidi="en-US"/>
      </w:rPr>
    </w:lvl>
    <w:lvl w:ilvl="4" w:tplc="5DC6E7F2">
      <w:numFmt w:val="bullet"/>
      <w:lvlText w:val="•"/>
      <w:lvlJc w:val="left"/>
      <w:pPr>
        <w:ind w:left="2540" w:hanging="361"/>
      </w:pPr>
      <w:rPr>
        <w:rFonts w:hint="default"/>
        <w:lang w:val="en-US" w:eastAsia="en-US" w:bidi="en-US"/>
      </w:rPr>
    </w:lvl>
    <w:lvl w:ilvl="5" w:tplc="D59AF758">
      <w:numFmt w:val="bullet"/>
      <w:lvlText w:val="•"/>
      <w:lvlJc w:val="left"/>
      <w:pPr>
        <w:ind w:left="2965" w:hanging="361"/>
      </w:pPr>
      <w:rPr>
        <w:rFonts w:hint="default"/>
        <w:lang w:val="en-US" w:eastAsia="en-US" w:bidi="en-US"/>
      </w:rPr>
    </w:lvl>
    <w:lvl w:ilvl="6" w:tplc="A3C0ADD4">
      <w:numFmt w:val="bullet"/>
      <w:lvlText w:val="•"/>
      <w:lvlJc w:val="left"/>
      <w:pPr>
        <w:ind w:left="3390" w:hanging="361"/>
      </w:pPr>
      <w:rPr>
        <w:rFonts w:hint="default"/>
        <w:lang w:val="en-US" w:eastAsia="en-US" w:bidi="en-US"/>
      </w:rPr>
    </w:lvl>
    <w:lvl w:ilvl="7" w:tplc="50A086C6">
      <w:numFmt w:val="bullet"/>
      <w:lvlText w:val="•"/>
      <w:lvlJc w:val="left"/>
      <w:pPr>
        <w:ind w:left="3815" w:hanging="361"/>
      </w:pPr>
      <w:rPr>
        <w:rFonts w:hint="default"/>
        <w:lang w:val="en-US" w:eastAsia="en-US" w:bidi="en-US"/>
      </w:rPr>
    </w:lvl>
    <w:lvl w:ilvl="8" w:tplc="004EEE10">
      <w:numFmt w:val="bullet"/>
      <w:lvlText w:val="•"/>
      <w:lvlJc w:val="left"/>
      <w:pPr>
        <w:ind w:left="4240" w:hanging="361"/>
      </w:pPr>
      <w:rPr>
        <w:rFonts w:hint="default"/>
        <w:lang w:val="en-US" w:eastAsia="en-US" w:bidi="en-US"/>
      </w:rPr>
    </w:lvl>
  </w:abstractNum>
  <w:abstractNum w:abstractNumId="2">
    <w:nsid w:val="27BB7B9A"/>
    <w:multiLevelType w:val="hybridMultilevel"/>
    <w:tmpl w:val="2758A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394845"/>
    <w:multiLevelType w:val="hybridMultilevel"/>
    <w:tmpl w:val="A9A23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9D4E39"/>
    <w:multiLevelType w:val="hybridMultilevel"/>
    <w:tmpl w:val="5B181F72"/>
    <w:lvl w:ilvl="0" w:tplc="E2EAD288">
      <w:numFmt w:val="bullet"/>
      <w:lvlText w:val=""/>
      <w:lvlJc w:val="left"/>
      <w:pPr>
        <w:ind w:left="991" w:hanging="361"/>
      </w:pPr>
      <w:rPr>
        <w:rFonts w:ascii="Symbol" w:eastAsia="Symbol" w:hAnsi="Symbol" w:cs="Symbol" w:hint="default"/>
        <w:w w:val="100"/>
        <w:sz w:val="18"/>
        <w:szCs w:val="18"/>
        <w:lang w:val="en-US" w:eastAsia="en-US" w:bidi="en-US"/>
      </w:rPr>
    </w:lvl>
    <w:lvl w:ilvl="1" w:tplc="4BAC8FF0">
      <w:start w:val="1"/>
      <w:numFmt w:val="decimal"/>
      <w:lvlText w:val="%2."/>
      <w:lvlJc w:val="left"/>
      <w:pPr>
        <w:ind w:left="1102" w:hanging="202"/>
      </w:pPr>
      <w:rPr>
        <w:rFonts w:ascii="Arial" w:eastAsia="Arial" w:hAnsi="Arial" w:cs="Arial" w:hint="default"/>
        <w:spacing w:val="-1"/>
        <w:w w:val="93"/>
        <w:sz w:val="18"/>
        <w:szCs w:val="18"/>
        <w:lang w:val="en-US" w:eastAsia="en-US" w:bidi="en-US"/>
      </w:rPr>
    </w:lvl>
    <w:lvl w:ilvl="2" w:tplc="79A88A76">
      <w:numFmt w:val="bullet"/>
      <w:lvlText w:val="•"/>
      <w:lvlJc w:val="left"/>
      <w:pPr>
        <w:ind w:left="1549" w:hanging="202"/>
      </w:pPr>
      <w:rPr>
        <w:rFonts w:hint="default"/>
        <w:lang w:val="en-US" w:eastAsia="en-US" w:bidi="en-US"/>
      </w:rPr>
    </w:lvl>
    <w:lvl w:ilvl="3" w:tplc="32B6FDD2">
      <w:numFmt w:val="bullet"/>
      <w:lvlText w:val="•"/>
      <w:lvlJc w:val="left"/>
      <w:pPr>
        <w:ind w:left="1998" w:hanging="202"/>
      </w:pPr>
      <w:rPr>
        <w:rFonts w:hint="default"/>
        <w:lang w:val="en-US" w:eastAsia="en-US" w:bidi="en-US"/>
      </w:rPr>
    </w:lvl>
    <w:lvl w:ilvl="4" w:tplc="FAAEAE82">
      <w:numFmt w:val="bullet"/>
      <w:lvlText w:val="•"/>
      <w:lvlJc w:val="left"/>
      <w:pPr>
        <w:ind w:left="2447" w:hanging="202"/>
      </w:pPr>
      <w:rPr>
        <w:rFonts w:hint="default"/>
        <w:lang w:val="en-US" w:eastAsia="en-US" w:bidi="en-US"/>
      </w:rPr>
    </w:lvl>
    <w:lvl w:ilvl="5" w:tplc="2AA42826">
      <w:numFmt w:val="bullet"/>
      <w:lvlText w:val="•"/>
      <w:lvlJc w:val="left"/>
      <w:pPr>
        <w:ind w:left="2896" w:hanging="202"/>
      </w:pPr>
      <w:rPr>
        <w:rFonts w:hint="default"/>
        <w:lang w:val="en-US" w:eastAsia="en-US" w:bidi="en-US"/>
      </w:rPr>
    </w:lvl>
    <w:lvl w:ilvl="6" w:tplc="C0341990">
      <w:numFmt w:val="bullet"/>
      <w:lvlText w:val="•"/>
      <w:lvlJc w:val="left"/>
      <w:pPr>
        <w:ind w:left="3345" w:hanging="202"/>
      </w:pPr>
      <w:rPr>
        <w:rFonts w:hint="default"/>
        <w:lang w:val="en-US" w:eastAsia="en-US" w:bidi="en-US"/>
      </w:rPr>
    </w:lvl>
    <w:lvl w:ilvl="7" w:tplc="1FE6FE54">
      <w:numFmt w:val="bullet"/>
      <w:lvlText w:val="•"/>
      <w:lvlJc w:val="left"/>
      <w:pPr>
        <w:ind w:left="3794" w:hanging="202"/>
      </w:pPr>
      <w:rPr>
        <w:rFonts w:hint="default"/>
        <w:lang w:val="en-US" w:eastAsia="en-US" w:bidi="en-US"/>
      </w:rPr>
    </w:lvl>
    <w:lvl w:ilvl="8" w:tplc="94420A8C">
      <w:numFmt w:val="bullet"/>
      <w:lvlText w:val="•"/>
      <w:lvlJc w:val="left"/>
      <w:pPr>
        <w:ind w:left="4243" w:hanging="202"/>
      </w:pPr>
      <w:rPr>
        <w:rFonts w:hint="default"/>
        <w:lang w:val="en-US" w:eastAsia="en-US" w:bidi="en-US"/>
      </w:rPr>
    </w:lvl>
  </w:abstractNum>
  <w:abstractNum w:abstractNumId="5">
    <w:nsid w:val="5D8448DF"/>
    <w:multiLevelType w:val="hybridMultilevel"/>
    <w:tmpl w:val="5FE6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EA3DED"/>
    <w:multiLevelType w:val="hybridMultilevel"/>
    <w:tmpl w:val="E0B2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compat>
    <w:ulTrailSpace/>
  </w:compat>
  <w:rsids>
    <w:rsidRoot w:val="00C90AA0"/>
    <w:rsid w:val="000111B3"/>
    <w:rsid w:val="00021516"/>
    <w:rsid w:val="000A11F4"/>
    <w:rsid w:val="001045DC"/>
    <w:rsid w:val="001523E5"/>
    <w:rsid w:val="00157766"/>
    <w:rsid w:val="00165D6D"/>
    <w:rsid w:val="001C6A1C"/>
    <w:rsid w:val="001D6FD9"/>
    <w:rsid w:val="00207157"/>
    <w:rsid w:val="00211DC7"/>
    <w:rsid w:val="00266188"/>
    <w:rsid w:val="002A52A9"/>
    <w:rsid w:val="002A531B"/>
    <w:rsid w:val="002B55CF"/>
    <w:rsid w:val="00315CB9"/>
    <w:rsid w:val="003427AC"/>
    <w:rsid w:val="00352B43"/>
    <w:rsid w:val="003552E6"/>
    <w:rsid w:val="00360909"/>
    <w:rsid w:val="00371B85"/>
    <w:rsid w:val="003D1FF7"/>
    <w:rsid w:val="003D2EAA"/>
    <w:rsid w:val="003D689A"/>
    <w:rsid w:val="00401438"/>
    <w:rsid w:val="00417836"/>
    <w:rsid w:val="0046355B"/>
    <w:rsid w:val="0046574F"/>
    <w:rsid w:val="004A0924"/>
    <w:rsid w:val="00506365"/>
    <w:rsid w:val="00513444"/>
    <w:rsid w:val="005900FC"/>
    <w:rsid w:val="0062605E"/>
    <w:rsid w:val="0068010A"/>
    <w:rsid w:val="006A4E73"/>
    <w:rsid w:val="006C070F"/>
    <w:rsid w:val="007233E1"/>
    <w:rsid w:val="00735FF2"/>
    <w:rsid w:val="00762686"/>
    <w:rsid w:val="00767DB0"/>
    <w:rsid w:val="007879B0"/>
    <w:rsid w:val="007D610F"/>
    <w:rsid w:val="007E562A"/>
    <w:rsid w:val="007F2A25"/>
    <w:rsid w:val="007F574B"/>
    <w:rsid w:val="008556A8"/>
    <w:rsid w:val="00877C57"/>
    <w:rsid w:val="008A44ED"/>
    <w:rsid w:val="00961596"/>
    <w:rsid w:val="009848D1"/>
    <w:rsid w:val="009E4B98"/>
    <w:rsid w:val="009F49D0"/>
    <w:rsid w:val="00A112C9"/>
    <w:rsid w:val="00A1467A"/>
    <w:rsid w:val="00A248FB"/>
    <w:rsid w:val="00A332C1"/>
    <w:rsid w:val="00A45ACF"/>
    <w:rsid w:val="00AA2887"/>
    <w:rsid w:val="00AA3FEE"/>
    <w:rsid w:val="00AA5A71"/>
    <w:rsid w:val="00AC4DAD"/>
    <w:rsid w:val="00B61FF4"/>
    <w:rsid w:val="00B81DF8"/>
    <w:rsid w:val="00BA586B"/>
    <w:rsid w:val="00BC6994"/>
    <w:rsid w:val="00BE6A36"/>
    <w:rsid w:val="00C46BB0"/>
    <w:rsid w:val="00C71A7F"/>
    <w:rsid w:val="00C90AA0"/>
    <w:rsid w:val="00D01EE7"/>
    <w:rsid w:val="00D15068"/>
    <w:rsid w:val="00D40644"/>
    <w:rsid w:val="00D77776"/>
    <w:rsid w:val="00DA20F8"/>
    <w:rsid w:val="00DA3951"/>
    <w:rsid w:val="00DD439E"/>
    <w:rsid w:val="00DE4F19"/>
    <w:rsid w:val="00E94490"/>
    <w:rsid w:val="00ED56EC"/>
    <w:rsid w:val="00ED6BE5"/>
    <w:rsid w:val="00F24594"/>
    <w:rsid w:val="00FB3ABC"/>
    <w:rsid w:val="00FB5969"/>
    <w:rsid w:val="00FC0F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6188"/>
    <w:rPr>
      <w:rFonts w:ascii="Arial" w:eastAsia="Arial" w:hAnsi="Arial" w:cs="Arial"/>
      <w:lang w:bidi="en-US"/>
    </w:rPr>
  </w:style>
  <w:style w:type="paragraph" w:styleId="Heading1">
    <w:name w:val="heading 1"/>
    <w:basedOn w:val="Normal"/>
    <w:uiPriority w:val="1"/>
    <w:qFormat/>
    <w:rsid w:val="00266188"/>
    <w:pPr>
      <w:ind w:left="2431" w:right="2408"/>
      <w:jc w:val="center"/>
      <w:outlineLvl w:val="0"/>
    </w:pPr>
    <w:rPr>
      <w:rFonts w:ascii="Bookman Old Style" w:eastAsia="Bookman Old Style" w:hAnsi="Bookman Old Style" w:cs="Bookman Old Style"/>
      <w:sz w:val="24"/>
      <w:szCs w:val="24"/>
    </w:rPr>
  </w:style>
  <w:style w:type="paragraph" w:styleId="Heading2">
    <w:name w:val="heading 2"/>
    <w:basedOn w:val="Normal"/>
    <w:uiPriority w:val="1"/>
    <w:qFormat/>
    <w:rsid w:val="00266188"/>
    <w:pPr>
      <w:ind w:left="991"/>
      <w:jc w:val="both"/>
      <w:outlineLvl w:val="1"/>
    </w:pPr>
    <w:rPr>
      <w:sz w:val="18"/>
      <w:szCs w:val="18"/>
    </w:rPr>
  </w:style>
  <w:style w:type="paragraph" w:styleId="Heading5">
    <w:name w:val="heading 5"/>
    <w:basedOn w:val="Normal"/>
    <w:next w:val="Normal"/>
    <w:link w:val="Heading5Char"/>
    <w:uiPriority w:val="9"/>
    <w:semiHidden/>
    <w:unhideWhenUsed/>
    <w:qFormat/>
    <w:rsid w:val="008556A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66188"/>
    <w:rPr>
      <w:sz w:val="16"/>
      <w:szCs w:val="16"/>
    </w:rPr>
  </w:style>
  <w:style w:type="paragraph" w:styleId="ListParagraph">
    <w:name w:val="List Paragraph"/>
    <w:basedOn w:val="Normal"/>
    <w:uiPriority w:val="34"/>
    <w:qFormat/>
    <w:rsid w:val="00266188"/>
    <w:pPr>
      <w:ind w:left="991" w:hanging="360"/>
      <w:jc w:val="both"/>
    </w:pPr>
  </w:style>
  <w:style w:type="paragraph" w:customStyle="1" w:styleId="TableParagraph">
    <w:name w:val="Table Paragraph"/>
    <w:basedOn w:val="Normal"/>
    <w:uiPriority w:val="1"/>
    <w:qFormat/>
    <w:rsid w:val="00266188"/>
    <w:pPr>
      <w:spacing w:before="113"/>
      <w:ind w:left="110"/>
    </w:pPr>
  </w:style>
  <w:style w:type="character" w:styleId="Hyperlink">
    <w:name w:val="Hyperlink"/>
    <w:basedOn w:val="DefaultParagraphFont"/>
    <w:uiPriority w:val="99"/>
    <w:unhideWhenUsed/>
    <w:rsid w:val="00D40644"/>
    <w:rPr>
      <w:color w:val="0000FF" w:themeColor="hyperlink"/>
      <w:u w:val="single"/>
    </w:rPr>
  </w:style>
  <w:style w:type="character" w:customStyle="1" w:styleId="Heading5Char">
    <w:name w:val="Heading 5 Char"/>
    <w:basedOn w:val="DefaultParagraphFont"/>
    <w:link w:val="Heading5"/>
    <w:uiPriority w:val="9"/>
    <w:semiHidden/>
    <w:rsid w:val="008556A8"/>
    <w:rPr>
      <w:rFonts w:asciiTheme="majorHAnsi" w:eastAsiaTheme="majorEastAsia" w:hAnsiTheme="majorHAnsi" w:cstheme="majorBidi"/>
      <w:color w:val="365F91" w:themeColor="accent1" w:themeShade="BF"/>
      <w:lang w:bidi="en-US"/>
    </w:rPr>
  </w:style>
  <w:style w:type="character" w:customStyle="1" w:styleId="apple-converted-space">
    <w:name w:val="apple-converted-space"/>
    <w:basedOn w:val="DefaultParagraphFont"/>
    <w:rsid w:val="00A248FB"/>
  </w:style>
  <w:style w:type="table" w:styleId="TableGrid">
    <w:name w:val="Table Grid"/>
    <w:basedOn w:val="TableNormal"/>
    <w:uiPriority w:val="39"/>
    <w:rsid w:val="00A248FB"/>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594"/>
    <w:pPr>
      <w:widowControl/>
      <w:adjustRightInd w:val="0"/>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735FF2"/>
    <w:rPr>
      <w:rFonts w:ascii="Tahoma" w:hAnsi="Tahoma" w:cs="Tahoma"/>
      <w:sz w:val="16"/>
      <w:szCs w:val="16"/>
    </w:rPr>
  </w:style>
  <w:style w:type="character" w:customStyle="1" w:styleId="BalloonTextChar">
    <w:name w:val="Balloon Text Char"/>
    <w:basedOn w:val="DefaultParagraphFont"/>
    <w:link w:val="BalloonText"/>
    <w:uiPriority w:val="99"/>
    <w:semiHidden/>
    <w:rsid w:val="00735FF2"/>
    <w:rPr>
      <w:rFonts w:ascii="Tahoma" w:eastAsia="Arial"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nitw.ac.in/eict" TargetMode="External"/><Relationship Id="rId3" Type="http://schemas.openxmlformats.org/officeDocument/2006/relationships/settings" Target="settings.xml"/><Relationship Id="rId7" Type="http://schemas.openxmlformats.org/officeDocument/2006/relationships/hyperlink" Target="mailto:ravikumar@nitw.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Sreerag Sreenath</dc:creator>
  <cp:lastModifiedBy>HOD-ECE</cp:lastModifiedBy>
  <cp:revision>2</cp:revision>
  <dcterms:created xsi:type="dcterms:W3CDTF">2017-11-20T10:00:00Z</dcterms:created>
  <dcterms:modified xsi:type="dcterms:W3CDTF">2017-11-20T10:00:00Z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2017-10-01T00:00:00Z</vt:filetime>
  </property>
  <property fmtid="{D5CDD505-2E9C-101B-9397-08002B2CF9AE}" pid="3" name="Creator">
    <vt:lpwstr>Microsoft® Word 2010</vt:lpwstr>
  </property>
  <property fmtid="{D5CDD505-2E9C-101B-9397-08002B2CF9AE}" pid="4" name="LastSaved">
    <vt:filetime>2017-10-03T00:00:00Z</vt:filetime>
  </property>
</Properties>
</file>